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59" w:lineRule="auto"/>
        <w:ind w:right="3" w:firstLine="71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PRICING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59" w:lineRule="auto"/>
        <w:ind w:left="-90" w:firstLine="0"/>
        <w:jc w:val="righ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59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658.0" w:type="dxa"/>
        <w:jc w:val="left"/>
        <w:tblInd w:w="296.0" w:type="dxa"/>
        <w:tblLayout w:type="fixed"/>
        <w:tblLook w:val="0400"/>
      </w:tblPr>
      <w:tblGrid>
        <w:gridCol w:w="6781"/>
        <w:gridCol w:w="1877"/>
        <w:tblGridChange w:id="0">
          <w:tblGrid>
            <w:gridCol w:w="6781"/>
            <w:gridCol w:w="1877"/>
          </w:tblGrid>
        </w:tblGridChange>
      </w:tblGrid>
      <w:tr>
        <w:trPr>
          <w:cantSplit w:val="0"/>
          <w:trHeight w:val="275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="259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AREA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after="0" w:line="259" w:lineRule="auto"/>
              <w:ind w:left="0" w:right="59" w:firstLine="0"/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TOTAL PRICE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="259" w:lineRule="auto"/>
              <w:ind w:left="0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Meeting Room [082] // Small Conference Room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0" w:line="259" w:lineRule="auto"/>
              <w:ind w:left="0" w:right="56" w:firstLine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59" w:lineRule="auto"/>
              <w:ind w:left="0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Meeting Room [080] // Medium Conference Room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after="0" w:line="259" w:lineRule="auto"/>
              <w:ind w:left="0" w:right="56" w:firstLine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59" w:lineRule="auto"/>
              <w:ind w:left="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Meeting Room [089] // Small Conference Room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0" w:line="259" w:lineRule="auto"/>
              <w:ind w:left="0" w:right="56" w:firstLine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59" w:lineRule="auto"/>
              <w:ind w:left="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Training Room [044] // Large Training Room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0" w:line="259" w:lineRule="auto"/>
              <w:ind w:left="0" w:right="56" w:firstLine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59" w:lineRule="auto"/>
              <w:ind w:left="0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Assessment Lab [090] // Assessment Laboratory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0" w:line="259" w:lineRule="auto"/>
              <w:ind w:left="0" w:right="56" w:firstLine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59" w:lineRule="auto"/>
              <w:ind w:left="0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Reception Area [077] // Waiting Area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0" w:line="259" w:lineRule="auto"/>
              <w:ind w:left="0" w:right="56" w:firstLine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59" w:lineRule="auto"/>
              <w:ind w:left="0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Room Scheduling &amp; Assignment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0" w:line="259" w:lineRule="auto"/>
              <w:ind w:left="0" w:right="56" w:firstLine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59" w:lineRule="auto"/>
              <w:ind w:left="0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Sound Masking &amp; Dampening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0" w:line="259" w:lineRule="auto"/>
              <w:ind w:left="0" w:right="56" w:firstLine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59" w:lineRule="auto"/>
              <w:ind w:left="0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Room Schedulers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0" w:line="259" w:lineRule="auto"/>
              <w:ind w:left="0" w:right="56" w:firstLine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59" w:lineRule="auto"/>
              <w:ind w:left="0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CCTV &amp; Door Access Control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0" w:line="259" w:lineRule="auto"/>
              <w:ind w:left="0" w:right="56" w:firstLine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59" w:lineRule="auto"/>
              <w:ind w:left="0" w:firstLine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Equipment Room &amp; MDF Wire Infrastructure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0" w:line="259" w:lineRule="auto"/>
              <w:ind w:left="0" w:right="56" w:firstLine="0"/>
              <w:jc w:val="righ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3b5e91" w:space="0" w:sz="6" w:val="single"/>
              <w:left w:color="3b5e91" w:space="0" w:sz="4" w:val="single"/>
              <w:bottom w:color="3b5e91" w:space="0" w:sz="6" w:val="single"/>
              <w:right w:color="3b5e91" w:space="0" w:sz="6" w:val="single"/>
            </w:tcBorders>
            <w:shd w:fill="e4eaf4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59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TOTAL BUDGET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b5e91" w:space="0" w:sz="6" w:val="single"/>
              <w:left w:color="3b5e91" w:space="0" w:sz="6" w:val="single"/>
              <w:bottom w:color="3b5e91" w:space="0" w:sz="6" w:val="single"/>
              <w:right w:color="3b5e91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59" w:lineRule="auto"/>
              <w:ind w:left="0" w:right="53" w:firstLine="0"/>
              <w:jc w:val="righ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0" w:line="259" w:lineRule="auto"/>
        <w:ind w:left="759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59" w:lineRule="auto"/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line="259" w:lineRule="auto"/>
        <w:rPr>
          <w:rFonts w:ascii="Calibri" w:cs="Calibri" w:eastAsia="Calibri" w:hAnsi="Calibri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5" w:line="249" w:lineRule="auto"/>
        <w:ind w:left="1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82EE7"/>
    <w:pPr>
      <w:spacing w:after="5" w:line="249" w:lineRule="auto"/>
      <w:ind w:left="10" w:hanging="10"/>
    </w:pPr>
    <w:rPr>
      <w:rFonts w:ascii="Calibri" w:cs="Calibri" w:eastAsia="Calibri" w:hAnsi="Calibri"/>
      <w:color w:val="00000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 w:customStyle="1">
    <w:name w:val="TableGrid"/>
    <w:rsid w:val="00F82EE7"/>
    <w:pPr>
      <w:spacing w:after="0" w:line="240" w:lineRule="auto"/>
    </w:pPr>
    <w:rPr>
      <w:rFonts w:eastAsiaTheme="minorEastAsia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98.0" w:type="dxa"/>
        <w:left w:w="112.0" w:type="dxa"/>
        <w:bottom w:w="0.0" w:type="dxa"/>
        <w:right w:w="59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xxff44BUqyxKQmi5xXjzqE0e7A==">CgMxLjA4AHIhMUUtTlozQWl3ZmhKODU3V2lKMDI5QlIzdmxoSF9uZUhH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2022-03-10T22:09:00Z</dcterms:created>
  <dc:creator>McNamara, Daniel</dc:creator>
</cp:coreProperties>
</file>