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3AB3" w:rsidRDefault="006B614D">
      <w:pPr>
        <w:jc w:val="center"/>
        <w:rPr>
          <w:rFonts w:ascii="Calibri" w:eastAsia="Calibri" w:hAnsi="Calibri" w:cs="Calibri"/>
          <w:b/>
          <w:sz w:val="26"/>
          <w:szCs w:val="26"/>
        </w:rPr>
      </w:pPr>
      <w:r>
        <w:rPr>
          <w:rFonts w:ascii="Calibri" w:eastAsia="Calibri" w:hAnsi="Calibri" w:cs="Calibri"/>
          <w:b/>
          <w:sz w:val="26"/>
          <w:szCs w:val="26"/>
        </w:rPr>
        <w:t>WIOA Complaint and Grievance Policy</w:t>
      </w:r>
    </w:p>
    <w:p w14:paraId="00000002" w14:textId="77777777" w:rsidR="00933AB3" w:rsidRDefault="00933AB3">
      <w:pPr>
        <w:jc w:val="both"/>
        <w:rPr>
          <w:rFonts w:ascii="Calibri" w:eastAsia="Calibri" w:hAnsi="Calibri" w:cs="Calibri"/>
        </w:rPr>
      </w:pPr>
    </w:p>
    <w:p w14:paraId="00000003"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Purpose</w:t>
      </w:r>
    </w:p>
    <w:p w14:paraId="00000004" w14:textId="5BD22062" w:rsidR="00933AB3" w:rsidRDefault="006B614D">
      <w:pPr>
        <w:jc w:val="both"/>
        <w:rPr>
          <w:rFonts w:ascii="Calibri" w:eastAsia="Calibri" w:hAnsi="Calibri" w:cs="Calibri"/>
        </w:rPr>
      </w:pPr>
      <w:r>
        <w:rPr>
          <w:rFonts w:ascii="Calibri" w:eastAsia="Calibri" w:hAnsi="Calibri" w:cs="Calibri"/>
        </w:rPr>
        <w:t>The purpose of this policy is to inform Workforce Innovation and Opportunity Act (WIOA) program participants</w:t>
      </w:r>
      <w:r w:rsidR="00DD1428">
        <w:rPr>
          <w:rFonts w:ascii="Calibri" w:eastAsia="Calibri" w:hAnsi="Calibri" w:cs="Calibri"/>
        </w:rPr>
        <w:t>, staff, and other parties</w:t>
      </w:r>
      <w:r>
        <w:rPr>
          <w:rFonts w:ascii="Calibri" w:eastAsia="Calibri" w:hAnsi="Calibri" w:cs="Calibri"/>
        </w:rPr>
        <w:t xml:space="preserve"> of the procedures for filing a complaint or grievance alleging violations of the WIOA Title I Program and/or other WIOA-related policies and regulations. </w:t>
      </w:r>
      <w:r w:rsidR="00DD1428">
        <w:rPr>
          <w:rFonts w:ascii="Calibri" w:eastAsia="Calibri" w:hAnsi="Calibri" w:cs="Calibri"/>
        </w:rPr>
        <w:t xml:space="preserve">Complaints or grievances related to the services and activities of the WIOA one-stop operator must adhere to this policy as well. </w:t>
      </w:r>
    </w:p>
    <w:p w14:paraId="00000005" w14:textId="77777777" w:rsidR="00933AB3" w:rsidRDefault="00933AB3">
      <w:pPr>
        <w:jc w:val="both"/>
        <w:rPr>
          <w:rFonts w:ascii="Calibri" w:eastAsia="Calibri" w:hAnsi="Calibri" w:cs="Calibri"/>
          <w:b/>
        </w:rPr>
      </w:pPr>
    </w:p>
    <w:p w14:paraId="00000006"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Audience</w:t>
      </w:r>
    </w:p>
    <w:p w14:paraId="00000007" w14:textId="3C855765" w:rsidR="00933AB3" w:rsidRDefault="006B614D">
      <w:pPr>
        <w:jc w:val="both"/>
        <w:rPr>
          <w:rFonts w:ascii="Calibri" w:eastAsia="Calibri" w:hAnsi="Calibri" w:cs="Calibri"/>
        </w:rPr>
      </w:pPr>
      <w:r>
        <w:rPr>
          <w:rFonts w:ascii="Calibri" w:eastAsia="Calibri" w:hAnsi="Calibri" w:cs="Calibri"/>
        </w:rPr>
        <w:t xml:space="preserve">WIOA Title I Adult, Dislocated Worker, and Youth participants and staff, </w:t>
      </w:r>
      <w:r w:rsidR="001C630E">
        <w:rPr>
          <w:rFonts w:ascii="Calibri" w:eastAsia="Calibri" w:hAnsi="Calibri" w:cs="Calibri"/>
        </w:rPr>
        <w:t xml:space="preserve">the </w:t>
      </w:r>
      <w:r>
        <w:rPr>
          <w:rFonts w:ascii="Calibri" w:eastAsia="Calibri" w:hAnsi="Calibri" w:cs="Calibri"/>
        </w:rPr>
        <w:t>WIOA one-stop operator</w:t>
      </w:r>
      <w:r w:rsidR="001C630E">
        <w:rPr>
          <w:rFonts w:ascii="Calibri" w:eastAsia="Calibri" w:hAnsi="Calibri" w:cs="Calibri"/>
        </w:rPr>
        <w:t>(</w:t>
      </w:r>
      <w:r>
        <w:rPr>
          <w:rFonts w:ascii="Calibri" w:eastAsia="Calibri" w:hAnsi="Calibri" w:cs="Calibri"/>
        </w:rPr>
        <w:t>s</w:t>
      </w:r>
      <w:r w:rsidR="001C630E">
        <w:rPr>
          <w:rFonts w:ascii="Calibri" w:eastAsia="Calibri" w:hAnsi="Calibri" w:cs="Calibri"/>
        </w:rPr>
        <w:t>)</w:t>
      </w:r>
      <w:r>
        <w:rPr>
          <w:rFonts w:ascii="Calibri" w:eastAsia="Calibri" w:hAnsi="Calibri" w:cs="Calibri"/>
        </w:rPr>
        <w:t xml:space="preserve">, WIOA one-stop partners, and other parties affected by the local workforce development system are the intended audience for this policy. </w:t>
      </w:r>
    </w:p>
    <w:p w14:paraId="00000008" w14:textId="77777777" w:rsidR="00933AB3" w:rsidRDefault="00933AB3">
      <w:pPr>
        <w:jc w:val="both"/>
        <w:rPr>
          <w:rFonts w:ascii="Calibri" w:eastAsia="Calibri" w:hAnsi="Calibri" w:cs="Calibri"/>
        </w:rPr>
      </w:pPr>
    </w:p>
    <w:p w14:paraId="00000009"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Background</w:t>
      </w:r>
    </w:p>
    <w:p w14:paraId="0000000A" w14:textId="39CCA8C3" w:rsidR="00933AB3" w:rsidRDefault="006B614D">
      <w:pPr>
        <w:jc w:val="both"/>
        <w:rPr>
          <w:rFonts w:ascii="Calibri" w:eastAsia="Calibri" w:hAnsi="Calibri" w:cs="Calibri"/>
        </w:rPr>
      </w:pPr>
      <w:r>
        <w:rPr>
          <w:rFonts w:ascii="Calibri" w:eastAsia="Calibri" w:hAnsi="Calibri" w:cs="Calibri"/>
        </w:rPr>
        <w:t>The Workforce Innovation and Opportunity Act</w:t>
      </w:r>
      <w:r w:rsidR="001C630E">
        <w:rPr>
          <w:rFonts w:ascii="Calibri" w:eastAsia="Calibri" w:hAnsi="Calibri" w:cs="Calibri"/>
        </w:rPr>
        <w:t xml:space="preserve"> (WIOA)</w:t>
      </w:r>
      <w:r>
        <w:rPr>
          <w:rFonts w:ascii="Calibri" w:eastAsia="Calibri" w:hAnsi="Calibri" w:cs="Calibri"/>
        </w:rPr>
        <w:t xml:space="preserve"> mandates the development of procedures for filing complaints and grievances submitted by participants and other interested persons affected by, and who allege, violations of the requirements of WIOA Title I and WIOA-related regulations or policies. The Partner4Work WIOA Complaint and Grievance Policy applies to WIOA Title I Adult, Dislocated Worker, and Youth program complaints </w:t>
      </w:r>
      <w:r w:rsidR="00DD1428">
        <w:rPr>
          <w:rFonts w:ascii="Calibri" w:eastAsia="Calibri" w:hAnsi="Calibri" w:cs="Calibri"/>
        </w:rPr>
        <w:t xml:space="preserve">and complaints regarding WIOA one-stop operator services/activities </w:t>
      </w:r>
      <w:r>
        <w:rPr>
          <w:rFonts w:ascii="Calibri" w:eastAsia="Calibri" w:hAnsi="Calibri" w:cs="Calibri"/>
        </w:rPr>
        <w:t>only. For example, WIOA-enrolled participants may file specific complaints pertaining to a particular service providers’ service, activities, case management efforts and ability to provide appropriate WIOA services.</w:t>
      </w:r>
    </w:p>
    <w:p w14:paraId="0000000B" w14:textId="77777777" w:rsidR="00933AB3" w:rsidRDefault="00933AB3">
      <w:pPr>
        <w:jc w:val="both"/>
        <w:rPr>
          <w:rFonts w:ascii="Calibri" w:eastAsia="Calibri" w:hAnsi="Calibri" w:cs="Calibri"/>
        </w:rPr>
      </w:pPr>
    </w:p>
    <w:p w14:paraId="0000000C" w14:textId="6765CDDF" w:rsidR="00933AB3" w:rsidRDefault="006B614D">
      <w:pPr>
        <w:jc w:val="both"/>
        <w:rPr>
          <w:rFonts w:ascii="Calibri" w:eastAsia="Calibri" w:hAnsi="Calibri" w:cs="Calibri"/>
        </w:rPr>
      </w:pPr>
      <w:r>
        <w:rPr>
          <w:rFonts w:ascii="Calibri" w:eastAsia="Calibri" w:hAnsi="Calibri" w:cs="Calibri"/>
        </w:rPr>
        <w:t xml:space="preserve">Partner4Work is the appropriate organization of contact when the complaint specifically concerns WIOA Title I Adult, Dislocated Worker, </w:t>
      </w:r>
      <w:r w:rsidR="00DD1428">
        <w:rPr>
          <w:rFonts w:ascii="Calibri" w:eastAsia="Calibri" w:hAnsi="Calibri" w:cs="Calibri"/>
        </w:rPr>
        <w:t>and</w:t>
      </w:r>
      <w:r>
        <w:rPr>
          <w:rFonts w:ascii="Calibri" w:eastAsia="Calibri" w:hAnsi="Calibri" w:cs="Calibri"/>
        </w:rPr>
        <w:t xml:space="preserve"> Youth programs </w:t>
      </w:r>
      <w:r w:rsidR="00DD1428">
        <w:rPr>
          <w:rFonts w:ascii="Calibri" w:eastAsia="Calibri" w:hAnsi="Calibri" w:cs="Calibri"/>
        </w:rPr>
        <w:t>or complaints regarding the WIOA one-stop operator</w:t>
      </w:r>
      <w:r>
        <w:rPr>
          <w:rFonts w:ascii="Calibri" w:eastAsia="Calibri" w:hAnsi="Calibri" w:cs="Calibri"/>
        </w:rPr>
        <w:t>.  Each WIOA Title I Adult, Dislocated Worker, and Youth funded service provider</w:t>
      </w:r>
      <w:r w:rsidR="00C51F6C">
        <w:rPr>
          <w:rFonts w:ascii="Calibri" w:eastAsia="Calibri" w:hAnsi="Calibri" w:cs="Calibri"/>
        </w:rPr>
        <w:t xml:space="preserve"> and the one-stop operator</w:t>
      </w:r>
      <w:r w:rsidR="00B432C7">
        <w:rPr>
          <w:rFonts w:ascii="Calibri" w:eastAsia="Calibri" w:hAnsi="Calibri" w:cs="Calibri"/>
        </w:rPr>
        <w:t xml:space="preserve"> </w:t>
      </w:r>
      <w:r>
        <w:rPr>
          <w:rFonts w:ascii="Calibri" w:eastAsia="Calibri" w:hAnsi="Calibri" w:cs="Calibri"/>
        </w:rPr>
        <w:t>must adhere to this policy.</w:t>
      </w:r>
      <w:r w:rsidRPr="00C51F6C">
        <w:rPr>
          <w:rFonts w:asciiTheme="majorHAnsi" w:hAnsiTheme="majorHAnsi" w:cstheme="majorHAnsi"/>
        </w:rPr>
        <w:t xml:space="preserve"> Service providers </w:t>
      </w:r>
      <w:r w:rsidR="00DD1428">
        <w:rPr>
          <w:rFonts w:asciiTheme="majorHAnsi" w:hAnsiTheme="majorHAnsi" w:cstheme="majorHAnsi"/>
        </w:rPr>
        <w:t xml:space="preserve">and the one-stop operator </w:t>
      </w:r>
      <w:r w:rsidRPr="00C51F6C">
        <w:rPr>
          <w:rFonts w:asciiTheme="majorHAnsi" w:hAnsiTheme="majorHAnsi" w:cstheme="majorHAnsi"/>
        </w:rPr>
        <w:t xml:space="preserve">must retain documentation on any customer complaints that are received and resolved at the </w:t>
      </w:r>
      <w:r w:rsidR="00DD1428">
        <w:rPr>
          <w:rFonts w:asciiTheme="majorHAnsi" w:hAnsiTheme="majorHAnsi" w:cstheme="majorHAnsi"/>
        </w:rPr>
        <w:t xml:space="preserve">service </w:t>
      </w:r>
      <w:r w:rsidRPr="00C51F6C">
        <w:rPr>
          <w:rFonts w:asciiTheme="majorHAnsi" w:hAnsiTheme="majorHAnsi" w:cstheme="majorHAnsi"/>
        </w:rPr>
        <w:t>providers’ level</w:t>
      </w:r>
      <w:r w:rsidR="00C51F6C">
        <w:rPr>
          <w:rFonts w:asciiTheme="majorHAnsi" w:hAnsiTheme="majorHAnsi" w:cstheme="majorHAnsi"/>
        </w:rPr>
        <w:t>, including the contents of the complaint and the resolution</w:t>
      </w:r>
      <w:r w:rsidRPr="00C51F6C">
        <w:rPr>
          <w:rFonts w:asciiTheme="majorHAnsi" w:hAnsiTheme="majorHAnsi" w:cstheme="majorHAnsi"/>
        </w:rPr>
        <w:t>. This documentation must be made available to Partner4Work compliance monitors upon request.</w:t>
      </w:r>
      <w:r>
        <w:rPr>
          <w:rFonts w:ascii="Calibri" w:eastAsia="Calibri" w:hAnsi="Calibri" w:cs="Calibri"/>
        </w:rPr>
        <w:t xml:space="preserve"> </w:t>
      </w:r>
    </w:p>
    <w:p w14:paraId="0000000D" w14:textId="77777777" w:rsidR="00933AB3" w:rsidRDefault="00933AB3">
      <w:pPr>
        <w:jc w:val="both"/>
        <w:rPr>
          <w:rFonts w:ascii="Calibri" w:eastAsia="Calibri" w:hAnsi="Calibri" w:cs="Calibri"/>
        </w:rPr>
      </w:pPr>
    </w:p>
    <w:p w14:paraId="0000000E"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References</w:t>
      </w:r>
    </w:p>
    <w:p w14:paraId="0000000F" w14:textId="77777777" w:rsidR="00933AB3" w:rsidRDefault="006B614D">
      <w:pPr>
        <w:jc w:val="both"/>
        <w:rPr>
          <w:rFonts w:ascii="Calibri" w:eastAsia="Calibri" w:hAnsi="Calibri" w:cs="Calibri"/>
        </w:rPr>
      </w:pPr>
      <w:r>
        <w:rPr>
          <w:rFonts w:ascii="Calibri" w:eastAsia="Calibri" w:hAnsi="Calibri" w:cs="Calibri"/>
        </w:rPr>
        <w:t>WIOA Final Rule 20 CFR § 683.600</w:t>
      </w:r>
    </w:p>
    <w:p w14:paraId="00000010" w14:textId="77777777" w:rsidR="00933AB3" w:rsidRDefault="006B614D">
      <w:pPr>
        <w:jc w:val="both"/>
        <w:rPr>
          <w:rFonts w:ascii="Calibri" w:eastAsia="Calibri" w:hAnsi="Calibri" w:cs="Calibri"/>
        </w:rPr>
      </w:pPr>
      <w:r>
        <w:rPr>
          <w:rFonts w:ascii="Calibri" w:eastAsia="Calibri" w:hAnsi="Calibri" w:cs="Calibri"/>
        </w:rPr>
        <w:t xml:space="preserve">WIOA Section 181(c) </w:t>
      </w:r>
    </w:p>
    <w:p w14:paraId="00000011" w14:textId="77777777" w:rsidR="00933AB3" w:rsidRDefault="00933AB3">
      <w:pPr>
        <w:jc w:val="both"/>
        <w:rPr>
          <w:rFonts w:ascii="Calibri" w:eastAsia="Calibri" w:hAnsi="Calibri" w:cs="Calibri"/>
          <w:b/>
        </w:rPr>
      </w:pPr>
    </w:p>
    <w:p w14:paraId="00000012"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Policy</w:t>
      </w:r>
    </w:p>
    <w:p w14:paraId="00000016" w14:textId="4397B9F8" w:rsidR="00933AB3" w:rsidRPr="00C51F6C" w:rsidRDefault="006B614D">
      <w:pPr>
        <w:jc w:val="both"/>
        <w:rPr>
          <w:rFonts w:ascii="Calibri" w:eastAsia="Calibri" w:hAnsi="Calibri" w:cs="Calibri"/>
        </w:rPr>
      </w:pPr>
      <w:r>
        <w:rPr>
          <w:rFonts w:ascii="Calibri" w:eastAsia="Calibri" w:hAnsi="Calibri" w:cs="Calibri"/>
        </w:rPr>
        <w:t>WIOA Title I Adult, Dislocated Worker, and Youth participants</w:t>
      </w:r>
      <w:r w:rsidR="00C51F6C">
        <w:rPr>
          <w:rFonts w:ascii="Calibri" w:eastAsia="Calibri" w:hAnsi="Calibri" w:cs="Calibri"/>
        </w:rPr>
        <w:t xml:space="preserve">, staff, and/or other parties </w:t>
      </w:r>
      <w:r>
        <w:rPr>
          <w:rFonts w:ascii="Calibri" w:eastAsia="Calibri" w:hAnsi="Calibri" w:cs="Calibri"/>
        </w:rPr>
        <w:t xml:space="preserve">are encouraged to first seek an informal resolution at the service provider level regarding a complaint or grievance prior to filing a complaint </w:t>
      </w:r>
      <w:r w:rsidR="00C51F6C">
        <w:rPr>
          <w:rFonts w:ascii="Calibri" w:eastAsia="Calibri" w:hAnsi="Calibri" w:cs="Calibri"/>
        </w:rPr>
        <w:t>with</w:t>
      </w:r>
      <w:r>
        <w:rPr>
          <w:rFonts w:ascii="Calibri" w:eastAsia="Calibri" w:hAnsi="Calibri" w:cs="Calibri"/>
        </w:rPr>
        <w:t xml:space="preserve"> Partner4Work. Participants</w:t>
      </w:r>
      <w:r w:rsidR="00C51F6C">
        <w:rPr>
          <w:rFonts w:ascii="Calibri" w:eastAsia="Calibri" w:hAnsi="Calibri" w:cs="Calibri"/>
        </w:rPr>
        <w:t xml:space="preserve">, staff, and/or other parties </w:t>
      </w:r>
      <w:r>
        <w:rPr>
          <w:rFonts w:ascii="Calibri" w:eastAsia="Calibri" w:hAnsi="Calibri" w:cs="Calibri"/>
        </w:rPr>
        <w:t xml:space="preserve">interested in filing a complaint </w:t>
      </w:r>
      <w:r w:rsidR="00B432C7">
        <w:rPr>
          <w:rFonts w:ascii="Calibri" w:eastAsia="Calibri" w:hAnsi="Calibri" w:cs="Calibri"/>
        </w:rPr>
        <w:t>with</w:t>
      </w:r>
      <w:r>
        <w:rPr>
          <w:rFonts w:ascii="Calibri" w:eastAsia="Calibri" w:hAnsi="Calibri" w:cs="Calibri"/>
        </w:rPr>
        <w:t xml:space="preserve"> Partner4Work must follow the procedures below.</w:t>
      </w:r>
    </w:p>
    <w:p w14:paraId="00000017" w14:textId="77777777" w:rsidR="00933AB3" w:rsidRDefault="00933AB3">
      <w:pPr>
        <w:jc w:val="both"/>
        <w:rPr>
          <w:rFonts w:ascii="Calibri" w:eastAsia="Calibri" w:hAnsi="Calibri" w:cs="Calibri"/>
          <w:u w:val="single"/>
        </w:rPr>
      </w:pPr>
    </w:p>
    <w:p w14:paraId="1E9B4AB4" w14:textId="77777777" w:rsidR="00711D4C" w:rsidRDefault="00711D4C">
      <w:pPr>
        <w:jc w:val="both"/>
        <w:rPr>
          <w:rFonts w:ascii="Calibri" w:eastAsia="Calibri" w:hAnsi="Calibri" w:cs="Calibri"/>
          <w:u w:val="single"/>
        </w:rPr>
      </w:pPr>
    </w:p>
    <w:p w14:paraId="4271CC82" w14:textId="77777777" w:rsidR="00711D4C" w:rsidRDefault="00711D4C">
      <w:pPr>
        <w:jc w:val="both"/>
        <w:rPr>
          <w:rFonts w:ascii="Calibri" w:eastAsia="Calibri" w:hAnsi="Calibri" w:cs="Calibri"/>
          <w:u w:val="single"/>
        </w:rPr>
      </w:pPr>
    </w:p>
    <w:p w14:paraId="00000018" w14:textId="468DA14C" w:rsidR="00933AB3" w:rsidRDefault="006B614D">
      <w:pPr>
        <w:jc w:val="both"/>
        <w:rPr>
          <w:rFonts w:ascii="Calibri" w:eastAsia="Calibri" w:hAnsi="Calibri" w:cs="Calibri"/>
        </w:rPr>
      </w:pPr>
      <w:r>
        <w:rPr>
          <w:rFonts w:ascii="Calibri" w:eastAsia="Calibri" w:hAnsi="Calibri" w:cs="Calibri"/>
          <w:u w:val="single"/>
        </w:rPr>
        <w:lastRenderedPageBreak/>
        <w:t>Step 1: Opportunity to File a Complaint</w:t>
      </w:r>
    </w:p>
    <w:p w14:paraId="00000019" w14:textId="3FD2B291" w:rsidR="00933AB3" w:rsidRDefault="00C51F6C">
      <w:pPr>
        <w:jc w:val="both"/>
        <w:rPr>
          <w:rFonts w:ascii="Calibri" w:eastAsia="Calibri" w:hAnsi="Calibri" w:cs="Calibri"/>
        </w:rPr>
      </w:pPr>
      <w:r>
        <w:rPr>
          <w:rFonts w:ascii="Calibri" w:eastAsia="Calibri" w:hAnsi="Calibri" w:cs="Calibri"/>
        </w:rPr>
        <w:t xml:space="preserve">Individuals or entities </w:t>
      </w:r>
      <w:r w:rsidR="006B614D">
        <w:rPr>
          <w:rFonts w:ascii="Calibri" w:eastAsia="Calibri" w:hAnsi="Calibri" w:cs="Calibri"/>
        </w:rPr>
        <w:t xml:space="preserve">seeking to file a written complaint to Partner4Work must complete the Partner4Work Complaint and Grievance Form, which is attached to this policy and available at </w:t>
      </w:r>
      <w:hyperlink r:id="rId8">
        <w:r w:rsidR="006B614D">
          <w:rPr>
            <w:rFonts w:ascii="Calibri" w:eastAsia="Calibri" w:hAnsi="Calibri" w:cs="Calibri"/>
            <w:color w:val="1155CC"/>
            <w:u w:val="single"/>
          </w:rPr>
          <w:t>partner4work.org</w:t>
        </w:r>
      </w:hyperlink>
      <w:r w:rsidR="006B614D">
        <w:rPr>
          <w:rFonts w:ascii="Calibri" w:eastAsia="Calibri" w:hAnsi="Calibri" w:cs="Calibri"/>
        </w:rPr>
        <w:t>. This form must be mailed or emailed to the following:</w:t>
      </w:r>
    </w:p>
    <w:p w14:paraId="0000001A" w14:textId="77777777" w:rsidR="00933AB3" w:rsidRDefault="00933AB3">
      <w:pPr>
        <w:jc w:val="both"/>
        <w:rPr>
          <w:rFonts w:ascii="Calibri" w:eastAsia="Calibri" w:hAnsi="Calibri" w:cs="Calibri"/>
        </w:rPr>
      </w:pPr>
    </w:p>
    <w:p w14:paraId="0000001B" w14:textId="77777777" w:rsidR="00933AB3" w:rsidRDefault="006B614D">
      <w:pPr>
        <w:jc w:val="center"/>
        <w:rPr>
          <w:rFonts w:ascii="Calibri" w:eastAsia="Calibri" w:hAnsi="Calibri" w:cs="Calibri"/>
          <w:b/>
        </w:rPr>
      </w:pPr>
      <w:r>
        <w:rPr>
          <w:rFonts w:ascii="Calibri" w:eastAsia="Calibri" w:hAnsi="Calibri" w:cs="Calibri"/>
          <w:b/>
        </w:rPr>
        <w:t>Partner4Work Compliance Manager</w:t>
      </w:r>
    </w:p>
    <w:p w14:paraId="0000001C" w14:textId="77777777" w:rsidR="00933AB3" w:rsidRDefault="006B614D">
      <w:pPr>
        <w:jc w:val="center"/>
        <w:rPr>
          <w:rFonts w:ascii="Calibri" w:eastAsia="Calibri" w:hAnsi="Calibri" w:cs="Calibri"/>
          <w:b/>
        </w:rPr>
      </w:pPr>
      <w:r>
        <w:rPr>
          <w:rFonts w:ascii="Calibri" w:eastAsia="Calibri" w:hAnsi="Calibri" w:cs="Calibri"/>
          <w:b/>
        </w:rPr>
        <w:t>650 Smithfield St</w:t>
      </w:r>
    </w:p>
    <w:p w14:paraId="0000001D" w14:textId="77777777" w:rsidR="00933AB3" w:rsidRDefault="006B614D">
      <w:pPr>
        <w:jc w:val="center"/>
        <w:rPr>
          <w:rFonts w:ascii="Calibri" w:eastAsia="Calibri" w:hAnsi="Calibri" w:cs="Calibri"/>
          <w:b/>
        </w:rPr>
      </w:pPr>
      <w:r>
        <w:rPr>
          <w:rFonts w:ascii="Calibri" w:eastAsia="Calibri" w:hAnsi="Calibri" w:cs="Calibri"/>
          <w:b/>
        </w:rPr>
        <w:t>Centre City Tower, Suite 2400</w:t>
      </w:r>
    </w:p>
    <w:p w14:paraId="0000001E" w14:textId="77777777" w:rsidR="00933AB3" w:rsidRDefault="006B614D">
      <w:pPr>
        <w:jc w:val="center"/>
        <w:rPr>
          <w:rFonts w:ascii="Calibri" w:eastAsia="Calibri" w:hAnsi="Calibri" w:cs="Calibri"/>
          <w:b/>
        </w:rPr>
      </w:pPr>
      <w:r>
        <w:rPr>
          <w:rFonts w:ascii="Calibri" w:eastAsia="Calibri" w:hAnsi="Calibri" w:cs="Calibri"/>
          <w:b/>
        </w:rPr>
        <w:t>Pittsburgh, PA 15222</w:t>
      </w:r>
    </w:p>
    <w:p w14:paraId="0000001F" w14:textId="3B3E4F58" w:rsidR="00933AB3" w:rsidRDefault="009A5ACA">
      <w:pPr>
        <w:jc w:val="center"/>
        <w:rPr>
          <w:rFonts w:ascii="Calibri" w:eastAsia="Calibri" w:hAnsi="Calibri" w:cs="Calibri"/>
          <w:b/>
        </w:rPr>
      </w:pPr>
      <w:hyperlink r:id="rId9">
        <w:r w:rsidR="006B614D">
          <w:rPr>
            <w:rFonts w:ascii="Calibri" w:eastAsia="Calibri" w:hAnsi="Calibri" w:cs="Calibri"/>
            <w:b/>
            <w:color w:val="1155CC"/>
            <w:u w:val="single"/>
          </w:rPr>
          <w:t>compliance@partner4work.org</w:t>
        </w:r>
      </w:hyperlink>
      <w:r w:rsidR="006B614D">
        <w:rPr>
          <w:rFonts w:ascii="Calibri" w:eastAsia="Calibri" w:hAnsi="Calibri" w:cs="Calibri"/>
          <w:b/>
        </w:rPr>
        <w:t xml:space="preserve"> </w:t>
      </w:r>
    </w:p>
    <w:p w14:paraId="00000020" w14:textId="77777777" w:rsidR="00933AB3" w:rsidRDefault="00933AB3">
      <w:pPr>
        <w:jc w:val="both"/>
        <w:rPr>
          <w:rFonts w:ascii="Calibri" w:eastAsia="Calibri" w:hAnsi="Calibri" w:cs="Calibri"/>
        </w:rPr>
      </w:pPr>
    </w:p>
    <w:p w14:paraId="00000021" w14:textId="31A4085A" w:rsidR="00933AB3" w:rsidRDefault="006B614D">
      <w:pPr>
        <w:jc w:val="both"/>
        <w:rPr>
          <w:rFonts w:ascii="Calibri" w:eastAsia="Calibri" w:hAnsi="Calibri" w:cs="Calibri"/>
        </w:rPr>
      </w:pPr>
      <w:r>
        <w:rPr>
          <w:rFonts w:ascii="Calibri" w:eastAsia="Calibri" w:hAnsi="Calibri" w:cs="Calibri"/>
        </w:rPr>
        <w:t>All complaints</w:t>
      </w:r>
      <w:r w:rsidR="001C630E">
        <w:rPr>
          <w:rFonts w:ascii="Calibri" w:eastAsia="Calibri" w:hAnsi="Calibri" w:cs="Calibri"/>
        </w:rPr>
        <w:t xml:space="preserve"> or </w:t>
      </w:r>
      <w:r>
        <w:rPr>
          <w:rFonts w:ascii="Calibri" w:eastAsia="Calibri" w:hAnsi="Calibri" w:cs="Calibri"/>
        </w:rPr>
        <w:t>grievances</w:t>
      </w:r>
      <w:r w:rsidR="001C630E">
        <w:rPr>
          <w:rFonts w:ascii="Calibri" w:eastAsia="Calibri" w:hAnsi="Calibri" w:cs="Calibri"/>
        </w:rPr>
        <w:t xml:space="preserve"> </w:t>
      </w:r>
      <w:r>
        <w:rPr>
          <w:rFonts w:ascii="Calibri" w:eastAsia="Calibri" w:hAnsi="Calibri" w:cs="Calibri"/>
        </w:rPr>
        <w:t xml:space="preserve">must be filed within </w:t>
      </w:r>
      <w:r>
        <w:rPr>
          <w:rFonts w:ascii="Calibri" w:eastAsia="Calibri" w:hAnsi="Calibri" w:cs="Calibri"/>
          <w:b/>
        </w:rPr>
        <w:t xml:space="preserve">180 calendar days </w:t>
      </w:r>
      <w:r>
        <w:rPr>
          <w:rFonts w:ascii="Calibri" w:eastAsia="Calibri" w:hAnsi="Calibri" w:cs="Calibri"/>
        </w:rPr>
        <w:t xml:space="preserve">of the alleged violation to be reviewed and considered by Partner4Work. </w:t>
      </w:r>
    </w:p>
    <w:p w14:paraId="00000022" w14:textId="77777777" w:rsidR="00933AB3" w:rsidRDefault="00933AB3">
      <w:pPr>
        <w:jc w:val="both"/>
        <w:rPr>
          <w:rFonts w:ascii="Calibri" w:eastAsia="Calibri" w:hAnsi="Calibri" w:cs="Calibri"/>
        </w:rPr>
      </w:pPr>
    </w:p>
    <w:p w14:paraId="00000023" w14:textId="77777777" w:rsidR="00933AB3" w:rsidRDefault="006B614D">
      <w:pPr>
        <w:jc w:val="both"/>
        <w:rPr>
          <w:rFonts w:ascii="Calibri" w:eastAsia="Calibri" w:hAnsi="Calibri" w:cs="Calibri"/>
          <w:u w:val="single"/>
        </w:rPr>
      </w:pPr>
      <w:r>
        <w:rPr>
          <w:rFonts w:ascii="Calibri" w:eastAsia="Calibri" w:hAnsi="Calibri" w:cs="Calibri"/>
          <w:u w:val="single"/>
        </w:rPr>
        <w:t xml:space="preserve">Step 2: Opportunity for an Informal Resolution </w:t>
      </w:r>
    </w:p>
    <w:p w14:paraId="00000024" w14:textId="3C50BC76" w:rsidR="00933AB3" w:rsidRDefault="006B614D">
      <w:pPr>
        <w:jc w:val="both"/>
        <w:rPr>
          <w:rFonts w:ascii="Calibri" w:eastAsia="Calibri" w:hAnsi="Calibri" w:cs="Calibri"/>
        </w:rPr>
      </w:pPr>
      <w:r>
        <w:rPr>
          <w:rFonts w:ascii="Calibri" w:eastAsia="Calibri" w:hAnsi="Calibri" w:cs="Calibri"/>
        </w:rPr>
        <w:t xml:space="preserve">The Partner4Work Compliance Manager will notify the complainant, acknowledging receipt of the complaint, within </w:t>
      </w:r>
      <w:r>
        <w:rPr>
          <w:rFonts w:ascii="Calibri" w:eastAsia="Calibri" w:hAnsi="Calibri" w:cs="Calibri"/>
          <w:b/>
        </w:rPr>
        <w:t>5 calendar days</w:t>
      </w:r>
      <w:r>
        <w:rPr>
          <w:rFonts w:ascii="Calibri" w:eastAsia="Calibri" w:hAnsi="Calibri" w:cs="Calibri"/>
        </w:rPr>
        <w:t xml:space="preserve"> of receiving the complaint. </w:t>
      </w:r>
    </w:p>
    <w:p w14:paraId="00000025" w14:textId="77777777" w:rsidR="00933AB3" w:rsidRDefault="00933AB3">
      <w:pPr>
        <w:jc w:val="both"/>
        <w:rPr>
          <w:rFonts w:ascii="Calibri" w:eastAsia="Calibri" w:hAnsi="Calibri" w:cs="Calibri"/>
        </w:rPr>
      </w:pPr>
    </w:p>
    <w:p w14:paraId="00000026" w14:textId="4E8FFCAE" w:rsidR="00933AB3" w:rsidRDefault="006B614D">
      <w:pPr>
        <w:jc w:val="both"/>
        <w:rPr>
          <w:rFonts w:ascii="Calibri" w:eastAsia="Calibri" w:hAnsi="Calibri" w:cs="Calibri"/>
        </w:rPr>
      </w:pPr>
      <w:r>
        <w:rPr>
          <w:rFonts w:ascii="Calibri" w:eastAsia="Calibri" w:hAnsi="Calibri" w:cs="Calibri"/>
        </w:rPr>
        <w:t xml:space="preserve">The Partner4Work Compliance Manager will schedule a meeting with the complainant to occur within </w:t>
      </w:r>
      <w:r>
        <w:rPr>
          <w:rFonts w:ascii="Calibri" w:eastAsia="Calibri" w:hAnsi="Calibri" w:cs="Calibri"/>
          <w:b/>
        </w:rPr>
        <w:t>15 calendar days</w:t>
      </w:r>
      <w:r>
        <w:rPr>
          <w:rFonts w:ascii="Calibri" w:eastAsia="Calibri" w:hAnsi="Calibri" w:cs="Calibri"/>
        </w:rPr>
        <w:t xml:space="preserve"> of receiving the complaint to attempt to reach an informal resolution between the parties. If an informal resolution can be reached, Partner4Work will request a written confirmation from the complainant verifying that they agree to the terms of the resolution. Partner4Work will notify all parties involved in writing that an informal resolution has been reached. </w:t>
      </w:r>
    </w:p>
    <w:p w14:paraId="00000027" w14:textId="77777777" w:rsidR="00933AB3" w:rsidRDefault="00933AB3">
      <w:pPr>
        <w:jc w:val="both"/>
        <w:rPr>
          <w:rFonts w:ascii="Calibri" w:eastAsia="Calibri" w:hAnsi="Calibri" w:cs="Calibri"/>
        </w:rPr>
      </w:pPr>
    </w:p>
    <w:p w14:paraId="00000028" w14:textId="77777777" w:rsidR="00933AB3" w:rsidRDefault="006B614D">
      <w:pPr>
        <w:jc w:val="both"/>
        <w:rPr>
          <w:rFonts w:ascii="Calibri" w:eastAsia="Calibri" w:hAnsi="Calibri" w:cs="Calibri"/>
          <w:u w:val="single"/>
        </w:rPr>
      </w:pPr>
      <w:r>
        <w:rPr>
          <w:rFonts w:ascii="Calibri" w:eastAsia="Calibri" w:hAnsi="Calibri" w:cs="Calibri"/>
          <w:u w:val="single"/>
        </w:rPr>
        <w:t>Step 3: Opportunity for a Hearing</w:t>
      </w:r>
    </w:p>
    <w:p w14:paraId="00000029" w14:textId="77777777" w:rsidR="00933AB3" w:rsidRDefault="006B614D">
      <w:pPr>
        <w:jc w:val="both"/>
        <w:rPr>
          <w:rFonts w:ascii="Calibri" w:eastAsia="Calibri" w:hAnsi="Calibri" w:cs="Calibri"/>
        </w:rPr>
      </w:pPr>
      <w:r>
        <w:rPr>
          <w:rFonts w:ascii="Calibri" w:eastAsia="Calibri" w:hAnsi="Calibri" w:cs="Calibri"/>
        </w:rPr>
        <w:t xml:space="preserve">If Partner4Work is unable to reach an informal resolution with the complainant, the complainant will be provided the opportunity for a hearing to take place no later than </w:t>
      </w:r>
      <w:r>
        <w:rPr>
          <w:rFonts w:ascii="Calibri" w:eastAsia="Calibri" w:hAnsi="Calibri" w:cs="Calibri"/>
          <w:b/>
        </w:rPr>
        <w:t>45 calendar days</w:t>
      </w:r>
      <w:r>
        <w:rPr>
          <w:rFonts w:ascii="Calibri" w:eastAsia="Calibri" w:hAnsi="Calibri" w:cs="Calibri"/>
        </w:rPr>
        <w:t xml:space="preserve"> after the initial filing date of the complaint. </w:t>
      </w:r>
    </w:p>
    <w:p w14:paraId="0000002A" w14:textId="77777777" w:rsidR="00933AB3" w:rsidRDefault="00933AB3">
      <w:pPr>
        <w:jc w:val="both"/>
        <w:rPr>
          <w:rFonts w:ascii="Calibri" w:eastAsia="Calibri" w:hAnsi="Calibri" w:cs="Calibri"/>
          <w:u w:val="single"/>
        </w:rPr>
      </w:pPr>
    </w:p>
    <w:p w14:paraId="0000002B" w14:textId="1491C670" w:rsidR="00933AB3" w:rsidRDefault="006B614D">
      <w:pPr>
        <w:jc w:val="both"/>
        <w:rPr>
          <w:rFonts w:ascii="Calibri" w:eastAsia="Calibri" w:hAnsi="Calibri" w:cs="Calibri"/>
        </w:rPr>
      </w:pPr>
      <w:r w:rsidRPr="0080585E">
        <w:rPr>
          <w:rFonts w:ascii="Calibri" w:eastAsia="Calibri" w:hAnsi="Calibri" w:cs="Calibri"/>
        </w:rPr>
        <w:t>To ensure bias does not influence the outcome of a hearing, Partner4Work will perform an assessment of qualified staff.  Upon conclusion, Partner4Work will appoint an impartial and qualified individual as the Hearing Officer to act as a mediator and attempt to resolve the issue(s) and render an independent decision.</w:t>
      </w:r>
      <w:r>
        <w:rPr>
          <w:rFonts w:ascii="Calibri" w:eastAsia="Calibri" w:hAnsi="Calibri" w:cs="Calibri"/>
        </w:rPr>
        <w:t xml:space="preserve"> The Hearing Officer will send out a written notification of the hearing to all parties concerned, stating the date, time and place of the hearing and the issues to be heard. </w:t>
      </w:r>
    </w:p>
    <w:p w14:paraId="0000002C" w14:textId="77777777" w:rsidR="00933AB3" w:rsidRDefault="00933AB3">
      <w:pPr>
        <w:jc w:val="both"/>
        <w:rPr>
          <w:rFonts w:ascii="Calibri" w:eastAsia="Calibri" w:hAnsi="Calibri" w:cs="Calibri"/>
        </w:rPr>
      </w:pPr>
    </w:p>
    <w:p w14:paraId="0000002D" w14:textId="77777777" w:rsidR="00933AB3" w:rsidRDefault="006B614D">
      <w:pPr>
        <w:jc w:val="both"/>
        <w:rPr>
          <w:rFonts w:ascii="Calibri" w:eastAsia="Calibri" w:hAnsi="Calibri" w:cs="Calibri"/>
        </w:rPr>
      </w:pPr>
      <w:r>
        <w:rPr>
          <w:rFonts w:ascii="Calibri" w:eastAsia="Calibri" w:hAnsi="Calibri" w:cs="Calibri"/>
        </w:rPr>
        <w:t>All parties have the right to be accompanied by an attorney (at their own expense), or other duly authorized representative. All parties have the right to present testimony and to bring witnesses and records.</w:t>
      </w:r>
    </w:p>
    <w:p w14:paraId="0000002E" w14:textId="77777777" w:rsidR="00933AB3" w:rsidRDefault="00933AB3">
      <w:pPr>
        <w:jc w:val="both"/>
        <w:rPr>
          <w:rFonts w:ascii="Calibri" w:eastAsia="Calibri" w:hAnsi="Calibri" w:cs="Calibri"/>
        </w:rPr>
      </w:pPr>
    </w:p>
    <w:p w14:paraId="0000002F" w14:textId="77777777" w:rsidR="00933AB3" w:rsidRDefault="006B614D">
      <w:pPr>
        <w:jc w:val="both"/>
        <w:rPr>
          <w:rFonts w:ascii="Calibri" w:eastAsia="Calibri" w:hAnsi="Calibri" w:cs="Calibri"/>
        </w:rPr>
      </w:pPr>
      <w:r>
        <w:rPr>
          <w:rFonts w:ascii="Calibri" w:eastAsia="Calibri" w:hAnsi="Calibri" w:cs="Calibri"/>
        </w:rPr>
        <w:t xml:space="preserve">A written decision will be issued by the Hearing Officer to the complainant and all parties who attended the hearing within </w:t>
      </w:r>
      <w:r>
        <w:rPr>
          <w:rFonts w:ascii="Calibri" w:eastAsia="Calibri" w:hAnsi="Calibri" w:cs="Calibri"/>
          <w:b/>
        </w:rPr>
        <w:t>60 calendar days</w:t>
      </w:r>
      <w:r>
        <w:rPr>
          <w:rFonts w:ascii="Calibri" w:eastAsia="Calibri" w:hAnsi="Calibri" w:cs="Calibri"/>
        </w:rPr>
        <w:t xml:space="preserve"> of the filing of the complaint. The decision will include: 1) a synopsis of the facts, 2) a statement of reasons for the decision, and 3) notification of records. All correspondence will be mailed certified with a return receipt requested.</w:t>
      </w:r>
    </w:p>
    <w:p w14:paraId="00000031" w14:textId="77777777" w:rsidR="00933AB3" w:rsidRDefault="006B614D">
      <w:pPr>
        <w:jc w:val="both"/>
        <w:rPr>
          <w:rFonts w:ascii="Calibri" w:eastAsia="Calibri" w:hAnsi="Calibri" w:cs="Calibri"/>
          <w:u w:val="single"/>
        </w:rPr>
      </w:pPr>
      <w:r>
        <w:rPr>
          <w:rFonts w:ascii="Calibri" w:eastAsia="Calibri" w:hAnsi="Calibri" w:cs="Calibri"/>
          <w:u w:val="single"/>
        </w:rPr>
        <w:lastRenderedPageBreak/>
        <w:t>Step 4: Commonwealth Grievance and Hearing Procedures</w:t>
      </w:r>
    </w:p>
    <w:p w14:paraId="00000032" w14:textId="6C4E583D" w:rsidR="00933AB3" w:rsidRDefault="006B614D">
      <w:pPr>
        <w:jc w:val="both"/>
        <w:rPr>
          <w:rFonts w:ascii="Calibri" w:eastAsia="Calibri" w:hAnsi="Calibri" w:cs="Calibri"/>
        </w:rPr>
      </w:pPr>
      <w:r>
        <w:rPr>
          <w:rFonts w:ascii="Calibri" w:eastAsia="Calibri" w:hAnsi="Calibri" w:cs="Calibri"/>
        </w:rPr>
        <w:t xml:space="preserve">If Partner4Work </w:t>
      </w:r>
      <w:r w:rsidR="00315FEA">
        <w:rPr>
          <w:rFonts w:ascii="Calibri" w:eastAsia="Calibri" w:hAnsi="Calibri" w:cs="Calibri"/>
        </w:rPr>
        <w:t xml:space="preserve">does not provide a written decision </w:t>
      </w:r>
      <w:r>
        <w:rPr>
          <w:rFonts w:ascii="Calibri" w:eastAsia="Calibri" w:hAnsi="Calibri" w:cs="Calibri"/>
        </w:rPr>
        <w:t xml:space="preserve">within </w:t>
      </w:r>
      <w:r>
        <w:rPr>
          <w:rFonts w:ascii="Calibri" w:eastAsia="Calibri" w:hAnsi="Calibri" w:cs="Calibri"/>
          <w:b/>
        </w:rPr>
        <w:t>60 calendar days</w:t>
      </w:r>
      <w:r>
        <w:rPr>
          <w:rFonts w:ascii="Calibri" w:eastAsia="Calibri" w:hAnsi="Calibri" w:cs="Calibri"/>
        </w:rPr>
        <w:t xml:space="preserve"> of </w:t>
      </w:r>
      <w:r w:rsidR="00315FEA">
        <w:rPr>
          <w:rFonts w:ascii="Calibri" w:eastAsia="Calibri" w:hAnsi="Calibri" w:cs="Calibri"/>
        </w:rPr>
        <w:t>receiving</w:t>
      </w:r>
      <w:r>
        <w:rPr>
          <w:rFonts w:ascii="Calibri" w:eastAsia="Calibri" w:hAnsi="Calibri" w:cs="Calibri"/>
        </w:rPr>
        <w:t xml:space="preserve"> the complaint or</w:t>
      </w:r>
      <w:r w:rsidR="00315FEA">
        <w:rPr>
          <w:rFonts w:ascii="Calibri" w:eastAsia="Calibri" w:hAnsi="Calibri" w:cs="Calibri"/>
        </w:rPr>
        <w:t xml:space="preserve"> either party involved receives a decision determined to be</w:t>
      </w:r>
      <w:r>
        <w:rPr>
          <w:rFonts w:ascii="Calibri" w:eastAsia="Calibri" w:hAnsi="Calibri" w:cs="Calibri"/>
        </w:rPr>
        <w:t xml:space="preserve"> unsatisfactory, </w:t>
      </w:r>
      <w:r w:rsidR="00315FEA">
        <w:rPr>
          <w:rFonts w:ascii="Calibri" w:eastAsia="Calibri" w:hAnsi="Calibri" w:cs="Calibri"/>
        </w:rPr>
        <w:t xml:space="preserve">either party involved </w:t>
      </w:r>
      <w:r>
        <w:rPr>
          <w:rFonts w:ascii="Calibri" w:eastAsia="Calibri" w:hAnsi="Calibri" w:cs="Calibri"/>
        </w:rPr>
        <w:t xml:space="preserve">has the right to submit a local level appeal to the Commonwealth of Pennsylvania regarding the complaint in compliance with the Commonwealth of Pennsylvania’s established procedures. </w:t>
      </w:r>
    </w:p>
    <w:p w14:paraId="00000033" w14:textId="77777777" w:rsidR="00933AB3" w:rsidRDefault="00933AB3">
      <w:pPr>
        <w:jc w:val="both"/>
        <w:rPr>
          <w:rFonts w:ascii="Calibri" w:eastAsia="Calibri" w:hAnsi="Calibri" w:cs="Calibri"/>
        </w:rPr>
      </w:pPr>
    </w:p>
    <w:p w14:paraId="00000034" w14:textId="77777777" w:rsidR="00933AB3" w:rsidRDefault="006B614D">
      <w:pPr>
        <w:jc w:val="both"/>
        <w:rPr>
          <w:rFonts w:ascii="Calibri" w:eastAsia="Calibri" w:hAnsi="Calibri" w:cs="Calibri"/>
          <w:u w:val="single"/>
        </w:rPr>
      </w:pPr>
      <w:r>
        <w:rPr>
          <w:rFonts w:ascii="Calibri" w:eastAsia="Calibri" w:hAnsi="Calibri" w:cs="Calibri"/>
          <w:u w:val="single"/>
        </w:rPr>
        <w:t>Information Requirements</w:t>
      </w:r>
    </w:p>
    <w:p w14:paraId="00000035" w14:textId="2DB0E4D9" w:rsidR="00933AB3" w:rsidRDefault="006B614D">
      <w:pPr>
        <w:jc w:val="both"/>
        <w:rPr>
          <w:rFonts w:ascii="Calibri" w:eastAsia="Calibri" w:hAnsi="Calibri" w:cs="Calibri"/>
        </w:rPr>
      </w:pPr>
      <w:r>
        <w:rPr>
          <w:rFonts w:ascii="Calibri" w:eastAsia="Calibri" w:hAnsi="Calibri" w:cs="Calibri"/>
        </w:rPr>
        <w:t xml:space="preserve">WIOA Title I Adult, Dislocated Worker, and Youth providers </w:t>
      </w:r>
      <w:r w:rsidR="001C630E">
        <w:rPr>
          <w:rFonts w:ascii="Calibri" w:eastAsia="Calibri" w:hAnsi="Calibri" w:cs="Calibri"/>
        </w:rPr>
        <w:t xml:space="preserve">and the one-stop operator </w:t>
      </w:r>
      <w:r>
        <w:rPr>
          <w:rFonts w:ascii="Calibri" w:eastAsia="Calibri" w:hAnsi="Calibri" w:cs="Calibri"/>
        </w:rPr>
        <w:t>must make commercially reasonable efforts to ensure participants</w:t>
      </w:r>
      <w:r w:rsidR="001C630E">
        <w:rPr>
          <w:rFonts w:ascii="Calibri" w:eastAsia="Calibri" w:hAnsi="Calibri" w:cs="Calibri"/>
        </w:rPr>
        <w:t xml:space="preserve">, </w:t>
      </w:r>
      <w:r>
        <w:rPr>
          <w:rFonts w:ascii="Calibri" w:eastAsia="Calibri" w:hAnsi="Calibri" w:cs="Calibri"/>
        </w:rPr>
        <w:t xml:space="preserve">staff, WIOA one-stop partners, and other parties affected by the local workforce development system are informed of the content and requirements of this policy. </w:t>
      </w:r>
      <w:r w:rsidRPr="0080585E">
        <w:rPr>
          <w:rFonts w:ascii="Calibri" w:eastAsia="Calibri" w:hAnsi="Calibri" w:cs="Calibri"/>
        </w:rPr>
        <w:t xml:space="preserve">This includes </w:t>
      </w:r>
      <w:r w:rsidR="0055099A">
        <w:rPr>
          <w:rFonts w:ascii="Calibri" w:eastAsia="Calibri" w:hAnsi="Calibri" w:cs="Calibri"/>
        </w:rPr>
        <w:t xml:space="preserve">providing information on </w:t>
      </w:r>
      <w:r w:rsidRPr="0080585E">
        <w:rPr>
          <w:rFonts w:ascii="Calibri" w:eastAsia="Calibri" w:hAnsi="Calibri" w:cs="Calibri"/>
        </w:rPr>
        <w:t>this policy during program enrollment and displaying the information in this policy at the PA CareerLink® center</w:t>
      </w:r>
      <w:r w:rsidR="0055099A">
        <w:rPr>
          <w:rFonts w:ascii="Calibri" w:eastAsia="Calibri" w:hAnsi="Calibri" w:cs="Calibri"/>
        </w:rPr>
        <w:t>(s)</w:t>
      </w:r>
      <w:r w:rsidRPr="0080585E">
        <w:rPr>
          <w:rFonts w:ascii="Calibri" w:eastAsia="Calibri" w:hAnsi="Calibri" w:cs="Calibri"/>
        </w:rPr>
        <w:t>.</w:t>
      </w:r>
    </w:p>
    <w:p w14:paraId="00000036" w14:textId="3336F87F" w:rsidR="00933AB3" w:rsidRDefault="00933AB3">
      <w:pPr>
        <w:jc w:val="both"/>
        <w:rPr>
          <w:rFonts w:ascii="Calibri" w:eastAsia="Calibri" w:hAnsi="Calibri" w:cs="Calibri"/>
        </w:rPr>
      </w:pPr>
    </w:p>
    <w:p w14:paraId="5EE7F3D4" w14:textId="52B1A535" w:rsidR="00C67C53" w:rsidRDefault="00C67C53">
      <w:pPr>
        <w:jc w:val="both"/>
        <w:rPr>
          <w:rFonts w:ascii="Calibri" w:eastAsia="Calibri" w:hAnsi="Calibri" w:cs="Calibri"/>
          <w:u w:val="single"/>
        </w:rPr>
      </w:pPr>
      <w:r>
        <w:rPr>
          <w:rFonts w:ascii="Calibri" w:eastAsia="Calibri" w:hAnsi="Calibri" w:cs="Calibri"/>
          <w:u w:val="single"/>
        </w:rPr>
        <w:t>Labor Standards Violations</w:t>
      </w:r>
    </w:p>
    <w:p w14:paraId="13EE182E" w14:textId="6B1993C6" w:rsidR="00C67C53" w:rsidRPr="00C67C53" w:rsidRDefault="00C67C53">
      <w:pPr>
        <w:jc w:val="both"/>
        <w:rPr>
          <w:rFonts w:ascii="Calibri" w:eastAsia="Calibri" w:hAnsi="Calibri" w:cs="Calibri"/>
        </w:rPr>
      </w:pPr>
      <w:r>
        <w:rPr>
          <w:rFonts w:ascii="Calibri" w:eastAsia="Calibri" w:hAnsi="Calibri" w:cs="Calibri"/>
        </w:rPr>
        <w:t>I</w:t>
      </w:r>
      <w:r w:rsidRPr="00C67C53">
        <w:rPr>
          <w:rFonts w:ascii="Calibri" w:eastAsia="Calibri" w:hAnsi="Calibri" w:cs="Calibri"/>
        </w:rPr>
        <w:t>f a collective bargaining agreement covering the parties to the grievance so provides, an individual alleging a labor standards violation may resolve the grievance through binding arbitration.</w:t>
      </w:r>
    </w:p>
    <w:p w14:paraId="78B0D70D" w14:textId="77777777" w:rsidR="00C67C53" w:rsidRDefault="00C67C53">
      <w:pPr>
        <w:jc w:val="both"/>
        <w:rPr>
          <w:rFonts w:ascii="Calibri" w:eastAsia="Calibri" w:hAnsi="Calibri" w:cs="Calibri"/>
        </w:rPr>
      </w:pPr>
    </w:p>
    <w:p w14:paraId="00000037" w14:textId="77777777" w:rsidR="00933AB3" w:rsidRDefault="006B614D">
      <w:pPr>
        <w:jc w:val="both"/>
        <w:rPr>
          <w:rFonts w:ascii="Calibri" w:eastAsia="Calibri" w:hAnsi="Calibri" w:cs="Calibri"/>
          <w:b/>
          <w:sz w:val="24"/>
          <w:szCs w:val="24"/>
        </w:rPr>
      </w:pPr>
      <w:r>
        <w:rPr>
          <w:rFonts w:ascii="Calibri" w:eastAsia="Calibri" w:hAnsi="Calibri" w:cs="Calibri"/>
          <w:b/>
          <w:sz w:val="24"/>
          <w:szCs w:val="24"/>
        </w:rPr>
        <w:t>Important Disclaimers:</w:t>
      </w:r>
    </w:p>
    <w:p w14:paraId="00000038" w14:textId="4E8A8016" w:rsidR="00933AB3" w:rsidRDefault="006B614D">
      <w:pPr>
        <w:numPr>
          <w:ilvl w:val="0"/>
          <w:numId w:val="1"/>
        </w:numPr>
        <w:jc w:val="both"/>
        <w:rPr>
          <w:rFonts w:ascii="Calibri" w:eastAsia="Calibri" w:hAnsi="Calibri" w:cs="Calibri"/>
        </w:rPr>
      </w:pPr>
      <w:r>
        <w:rPr>
          <w:rFonts w:ascii="Calibri" w:eastAsia="Calibri" w:hAnsi="Calibri" w:cs="Calibri"/>
        </w:rPr>
        <w:t xml:space="preserve">This policy does </w:t>
      </w:r>
      <w:r>
        <w:rPr>
          <w:rFonts w:ascii="Calibri" w:eastAsia="Calibri" w:hAnsi="Calibri" w:cs="Calibri"/>
          <w:b/>
        </w:rPr>
        <w:t xml:space="preserve">not </w:t>
      </w:r>
      <w:r>
        <w:rPr>
          <w:rFonts w:ascii="Calibri" w:eastAsia="Calibri" w:hAnsi="Calibri" w:cs="Calibri"/>
        </w:rPr>
        <w:t xml:space="preserve">address the procedures for processing complaints alleging discrimination under WIOA Section 188 Nondiscrimination and Equal Opportunity Regulations, (29 CFR Part 38). </w:t>
      </w:r>
    </w:p>
    <w:p w14:paraId="00000039" w14:textId="393D3396" w:rsidR="00933AB3" w:rsidRDefault="006B614D">
      <w:pPr>
        <w:numPr>
          <w:ilvl w:val="0"/>
          <w:numId w:val="1"/>
        </w:numPr>
        <w:jc w:val="both"/>
        <w:rPr>
          <w:rFonts w:ascii="Calibri" w:eastAsia="Calibri" w:hAnsi="Calibri" w:cs="Calibri"/>
        </w:rPr>
      </w:pPr>
      <w:r>
        <w:rPr>
          <w:rFonts w:ascii="Calibri" w:eastAsia="Calibri" w:hAnsi="Calibri" w:cs="Calibri"/>
        </w:rPr>
        <w:t>This policy does not address the procedures for processing complaints for WIOA mandated partner programs outside of WIOA Title I Adult, Dislocated Worker, and Youth programs</w:t>
      </w:r>
      <w:r w:rsidR="001C630E">
        <w:rPr>
          <w:rFonts w:ascii="Calibri" w:eastAsia="Calibri" w:hAnsi="Calibri" w:cs="Calibri"/>
        </w:rPr>
        <w:t xml:space="preserve"> and the WIOA one-stop operator</w:t>
      </w:r>
      <w:r>
        <w:rPr>
          <w:rFonts w:ascii="Calibri" w:eastAsia="Calibri" w:hAnsi="Calibri" w:cs="Calibri"/>
        </w:rPr>
        <w:t>. Such complaints should be made via the internal processes of those partner organizations/agencies.</w:t>
      </w:r>
    </w:p>
    <w:p w14:paraId="0000003A" w14:textId="77777777" w:rsidR="00933AB3" w:rsidRDefault="006B614D">
      <w:pPr>
        <w:numPr>
          <w:ilvl w:val="0"/>
          <w:numId w:val="1"/>
        </w:numPr>
        <w:jc w:val="both"/>
        <w:rPr>
          <w:rFonts w:ascii="Calibri" w:eastAsia="Calibri" w:hAnsi="Calibri" w:cs="Calibri"/>
        </w:rPr>
      </w:pPr>
      <w:r>
        <w:rPr>
          <w:rFonts w:ascii="Calibri" w:eastAsia="Calibri" w:hAnsi="Calibri" w:cs="Calibri"/>
        </w:rPr>
        <w:t>Nothing in this policy precludes a complainant from pursuing a remedy authorized under another federal, state, or local law.</w:t>
      </w:r>
    </w:p>
    <w:p w14:paraId="0000003B" w14:textId="77777777" w:rsidR="00933AB3" w:rsidRDefault="00933AB3"/>
    <w:p w14:paraId="0000003C" w14:textId="77777777" w:rsidR="00933AB3" w:rsidRDefault="006B614D">
      <w:pPr>
        <w:rPr>
          <w:rFonts w:ascii="Calibri" w:eastAsia="Calibri" w:hAnsi="Calibri" w:cs="Calibri"/>
        </w:rPr>
      </w:pPr>
      <w:r>
        <w:rPr>
          <w:rFonts w:ascii="Calibri" w:eastAsia="Calibri" w:hAnsi="Calibri" w:cs="Calibri"/>
          <w:b/>
          <w:sz w:val="24"/>
          <w:szCs w:val="24"/>
        </w:rPr>
        <w:t>Effective Date</w:t>
      </w:r>
      <w:r>
        <w:rPr>
          <w:rFonts w:ascii="Calibri" w:eastAsia="Calibri" w:hAnsi="Calibri" w:cs="Calibri"/>
          <w:sz w:val="24"/>
          <w:szCs w:val="24"/>
        </w:rPr>
        <w:t>:</w:t>
      </w:r>
      <w:r>
        <w:rPr>
          <w:rFonts w:ascii="Calibri" w:eastAsia="Calibri" w:hAnsi="Calibri" w:cs="Calibri"/>
        </w:rPr>
        <w:t xml:space="preserve"> July 1, 2022</w:t>
      </w:r>
    </w:p>
    <w:p w14:paraId="0000003D" w14:textId="77777777" w:rsidR="00933AB3" w:rsidRDefault="00933AB3"/>
    <w:p w14:paraId="0000003E" w14:textId="77777777" w:rsidR="00933AB3" w:rsidRDefault="00933AB3"/>
    <w:p w14:paraId="0000003F" w14:textId="77777777" w:rsidR="00933AB3" w:rsidRDefault="00933AB3"/>
    <w:p w14:paraId="00000040" w14:textId="77777777" w:rsidR="00933AB3" w:rsidRDefault="00933AB3"/>
    <w:p w14:paraId="00000041" w14:textId="77777777" w:rsidR="00933AB3" w:rsidRDefault="00933AB3"/>
    <w:p w14:paraId="00000042" w14:textId="77777777" w:rsidR="00933AB3" w:rsidRDefault="00933AB3"/>
    <w:p w14:paraId="00000043" w14:textId="77777777" w:rsidR="00933AB3" w:rsidRDefault="00933AB3"/>
    <w:p w14:paraId="00000044" w14:textId="77777777" w:rsidR="00933AB3" w:rsidRDefault="00933AB3"/>
    <w:p w14:paraId="00000045" w14:textId="77777777" w:rsidR="00933AB3" w:rsidRDefault="00933AB3"/>
    <w:p w14:paraId="00000046" w14:textId="77777777" w:rsidR="00933AB3" w:rsidRDefault="00933AB3"/>
    <w:p w14:paraId="00000047" w14:textId="77777777" w:rsidR="00933AB3" w:rsidRDefault="00933AB3"/>
    <w:p w14:paraId="0000004F" w14:textId="77777777" w:rsidR="00933AB3" w:rsidRDefault="00933AB3">
      <w:pPr>
        <w:sectPr w:rsidR="00933AB3">
          <w:headerReference w:type="default" r:id="rId10"/>
          <w:footerReference w:type="default" r:id="rId11"/>
          <w:pgSz w:w="12240" w:h="15840"/>
          <w:pgMar w:top="1080" w:right="1080" w:bottom="1080" w:left="1080" w:header="720" w:footer="720" w:gutter="0"/>
          <w:pgNumType w:start="1"/>
          <w:cols w:space="720"/>
        </w:sectPr>
      </w:pPr>
    </w:p>
    <w:p w14:paraId="00000050" w14:textId="77777777" w:rsidR="00933AB3" w:rsidRDefault="00933AB3"/>
    <w:p w14:paraId="00000051" w14:textId="77777777" w:rsidR="00933AB3" w:rsidRDefault="006B614D">
      <w:pPr>
        <w:jc w:val="center"/>
        <w:rPr>
          <w:rFonts w:ascii="Calibri" w:eastAsia="Calibri" w:hAnsi="Calibri" w:cs="Calibri"/>
          <w:b/>
          <w:sz w:val="28"/>
          <w:szCs w:val="28"/>
        </w:rPr>
      </w:pPr>
      <w:r>
        <w:rPr>
          <w:rFonts w:ascii="Calibri" w:eastAsia="Calibri" w:hAnsi="Calibri" w:cs="Calibri"/>
          <w:b/>
          <w:sz w:val="28"/>
          <w:szCs w:val="28"/>
        </w:rPr>
        <w:t>Complaint and Grievance Form</w:t>
      </w:r>
    </w:p>
    <w:p w14:paraId="00000052" w14:textId="77777777" w:rsidR="00933AB3" w:rsidRDefault="00933AB3">
      <w:pPr>
        <w:rPr>
          <w:rFonts w:ascii="Calibri" w:eastAsia="Calibri" w:hAnsi="Calibri" w:cs="Calibri"/>
          <w:b/>
          <w:sz w:val="28"/>
          <w:szCs w:val="28"/>
        </w:rPr>
      </w:pPr>
    </w:p>
    <w:p w14:paraId="00000053" w14:textId="77777777" w:rsidR="00933AB3" w:rsidRDefault="006B614D">
      <w:pPr>
        <w:rPr>
          <w:rFonts w:ascii="Calibri" w:eastAsia="Calibri" w:hAnsi="Calibri" w:cs="Calibri"/>
          <w:b/>
        </w:rPr>
      </w:pPr>
      <w:r>
        <w:rPr>
          <w:rFonts w:ascii="Calibri" w:eastAsia="Calibri" w:hAnsi="Calibri" w:cs="Calibri"/>
          <w:b/>
        </w:rPr>
        <w:t>Full Name:______________________________</w:t>
      </w:r>
      <w:r>
        <w:rPr>
          <w:rFonts w:ascii="Calibri" w:eastAsia="Calibri" w:hAnsi="Calibri" w:cs="Calibri"/>
          <w:b/>
        </w:rPr>
        <w:tab/>
      </w:r>
      <w:r>
        <w:rPr>
          <w:rFonts w:ascii="Calibri" w:eastAsia="Calibri" w:hAnsi="Calibri" w:cs="Calibri"/>
          <w:b/>
        </w:rPr>
        <w:tab/>
        <w:t>Date of Filing (MM/DD/YYYY):_______________</w:t>
      </w:r>
    </w:p>
    <w:p w14:paraId="00000054" w14:textId="77777777" w:rsidR="00933AB3" w:rsidRDefault="00933AB3">
      <w:pPr>
        <w:rPr>
          <w:rFonts w:ascii="Calibri" w:eastAsia="Calibri" w:hAnsi="Calibri" w:cs="Calibri"/>
          <w:b/>
        </w:rPr>
      </w:pPr>
    </w:p>
    <w:p w14:paraId="00000055" w14:textId="3EC4A3F4" w:rsidR="00933AB3" w:rsidRDefault="006B614D">
      <w:pPr>
        <w:rPr>
          <w:rFonts w:ascii="Calibri" w:eastAsia="Calibri" w:hAnsi="Calibri" w:cs="Calibri"/>
          <w:b/>
        </w:rPr>
      </w:pPr>
      <w:r>
        <w:rPr>
          <w:rFonts w:ascii="Calibri" w:eastAsia="Calibri" w:hAnsi="Calibri" w:cs="Calibri"/>
          <w:b/>
        </w:rPr>
        <w:t>Phone Number:</w:t>
      </w:r>
      <w:sdt>
        <w:sdtPr>
          <w:tag w:val="goog_rdk_25"/>
          <w:id w:val="-370693032"/>
          <w:showingPlcHdr/>
        </w:sdtPr>
        <w:sdtEndPr/>
        <w:sdtContent>
          <w:r w:rsidR="00C51F6C">
            <w:t xml:space="preserve">     </w:t>
          </w:r>
        </w:sdtContent>
      </w:sdt>
      <w:r>
        <w:rPr>
          <w:rFonts w:ascii="Calibri" w:eastAsia="Calibri" w:hAnsi="Calibri" w:cs="Calibri"/>
          <w:b/>
        </w:rPr>
        <w:t>__________________________</w:t>
      </w:r>
      <w:r>
        <w:rPr>
          <w:rFonts w:ascii="Calibri" w:eastAsia="Calibri" w:hAnsi="Calibri" w:cs="Calibri"/>
          <w:b/>
        </w:rPr>
        <w:tab/>
        <w:t>Email:___________________________________</w:t>
      </w:r>
    </w:p>
    <w:p w14:paraId="00000056" w14:textId="77777777" w:rsidR="00933AB3" w:rsidRDefault="00933AB3">
      <w:pPr>
        <w:rPr>
          <w:rFonts w:ascii="Calibri" w:eastAsia="Calibri" w:hAnsi="Calibri" w:cs="Calibri"/>
          <w:b/>
        </w:rPr>
      </w:pPr>
    </w:p>
    <w:p w14:paraId="00000057" w14:textId="77777777" w:rsidR="00933AB3" w:rsidRDefault="006B614D">
      <w:pPr>
        <w:rPr>
          <w:rFonts w:ascii="Calibri" w:eastAsia="Calibri" w:hAnsi="Calibri" w:cs="Calibri"/>
          <w:b/>
        </w:rPr>
      </w:pPr>
      <w:r>
        <w:rPr>
          <w:rFonts w:ascii="Calibri" w:eastAsia="Calibri" w:hAnsi="Calibri" w:cs="Calibri"/>
          <w:b/>
        </w:rPr>
        <w:t>Provider Name:______________________________</w:t>
      </w:r>
      <w:r>
        <w:rPr>
          <w:rFonts w:ascii="Calibri" w:eastAsia="Calibri" w:hAnsi="Calibri" w:cs="Calibri"/>
          <w:b/>
        </w:rPr>
        <w:tab/>
        <w:t>Case Manager (if applicable):_____________________</w:t>
      </w:r>
    </w:p>
    <w:p w14:paraId="00000058" w14:textId="77777777" w:rsidR="00933AB3" w:rsidRDefault="00933AB3">
      <w:pPr>
        <w:rPr>
          <w:rFonts w:ascii="Calibri" w:eastAsia="Calibri" w:hAnsi="Calibri" w:cs="Calibri"/>
          <w:b/>
        </w:rPr>
      </w:pPr>
    </w:p>
    <w:p w14:paraId="00000059" w14:textId="77777777" w:rsidR="00933AB3" w:rsidRDefault="006B614D">
      <w:pPr>
        <w:spacing w:after="200"/>
        <w:rPr>
          <w:rFonts w:ascii="Calibri" w:eastAsia="Calibri" w:hAnsi="Calibri" w:cs="Calibri"/>
          <w:b/>
        </w:rPr>
      </w:pPr>
      <w:r>
        <w:rPr>
          <w:rFonts w:ascii="Calibri" w:eastAsia="Calibri" w:hAnsi="Calibri" w:cs="Calibri"/>
          <w:b/>
        </w:rPr>
        <w:t>Name of the person and/or organization you are filing a complaint/grievance against (if applicable):</w:t>
      </w:r>
    </w:p>
    <w:p w14:paraId="0000005A" w14:textId="77777777" w:rsidR="00933AB3" w:rsidRDefault="006B614D">
      <w:pPr>
        <w:spacing w:after="200"/>
        <w:rPr>
          <w:rFonts w:ascii="Calibri" w:eastAsia="Calibri" w:hAnsi="Calibri" w:cs="Calibri"/>
          <w:b/>
        </w:rPr>
      </w:pPr>
      <w:r>
        <w:rPr>
          <w:rFonts w:ascii="Calibri" w:eastAsia="Calibri" w:hAnsi="Calibri" w:cs="Calibri"/>
          <w:b/>
        </w:rPr>
        <w:t>___________________________________________________________________________________</w:t>
      </w:r>
    </w:p>
    <w:p w14:paraId="0000005B" w14:textId="77777777" w:rsidR="00933AB3" w:rsidRDefault="006B614D">
      <w:pPr>
        <w:rPr>
          <w:rFonts w:ascii="Calibri" w:eastAsia="Calibri" w:hAnsi="Calibri" w:cs="Calibri"/>
          <w:b/>
        </w:rPr>
      </w:pPr>
      <w:r>
        <w:rPr>
          <w:rFonts w:ascii="Calibri" w:eastAsia="Calibri" w:hAnsi="Calibri" w:cs="Calibri"/>
          <w:b/>
        </w:rPr>
        <w:t>Date of Incident, if available (MM/DD/YYYY):_______________</w:t>
      </w:r>
    </w:p>
    <w:p w14:paraId="0000005C" w14:textId="77777777" w:rsidR="00933AB3" w:rsidRDefault="00933AB3">
      <w:pPr>
        <w:rPr>
          <w:rFonts w:ascii="Calibri" w:eastAsia="Calibri" w:hAnsi="Calibri" w:cs="Calibri"/>
          <w:b/>
        </w:rPr>
      </w:pPr>
    </w:p>
    <w:p w14:paraId="0000005D" w14:textId="77777777" w:rsidR="00933AB3" w:rsidRDefault="006B614D">
      <w:pPr>
        <w:rPr>
          <w:rFonts w:ascii="Calibri" w:eastAsia="Calibri" w:hAnsi="Calibri" w:cs="Calibri"/>
          <w:b/>
        </w:rPr>
      </w:pPr>
      <w:r>
        <w:rPr>
          <w:rFonts w:ascii="Calibri" w:eastAsia="Calibri" w:hAnsi="Calibri" w:cs="Calibri"/>
          <w:b/>
        </w:rPr>
        <w:t xml:space="preserve">The reason for my complaint or grievance is: </w:t>
      </w:r>
    </w:p>
    <w:p w14:paraId="0000005E" w14:textId="77777777" w:rsidR="00933AB3" w:rsidRDefault="006B614D">
      <w:pPr>
        <w:rPr>
          <w:rFonts w:ascii="Calibri" w:eastAsia="Calibri" w:hAnsi="Calibri" w:cs="Calibri"/>
          <w:b/>
        </w:rPr>
      </w:pPr>
      <w:r>
        <w:rPr>
          <w:rFonts w:ascii="Calibri" w:eastAsia="Calibri" w:hAnsi="Calibri" w:cs="Calibri"/>
          <w:b/>
          <w:noProof/>
        </w:rPr>
        <mc:AlternateContent>
          <mc:Choice Requires="wps">
            <w:drawing>
              <wp:inline distT="114300" distB="114300" distL="114300" distR="114300" wp14:anchorId="69F35E2B" wp14:editId="38708F5B">
                <wp:extent cx="6648450" cy="1847850"/>
                <wp:effectExtent l="0" t="0" r="0" b="0"/>
                <wp:docPr id="8" name="Rectangle 8"/>
                <wp:cNvGraphicFramePr/>
                <a:graphic xmlns:a="http://schemas.openxmlformats.org/drawingml/2006/main">
                  <a:graphicData uri="http://schemas.microsoft.com/office/word/2010/wordprocessingShape">
                    <wps:wsp>
                      <wps:cNvSpPr/>
                      <wps:spPr>
                        <a:xfrm>
                          <a:off x="2400600" y="2978400"/>
                          <a:ext cx="5890800" cy="16032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0E5EF1BB" w14:textId="77777777" w:rsidR="00933AB3" w:rsidRDefault="00933AB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9F35E2B" id="Rectangle 8" o:spid="_x0000_s1026" style="width:523.5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" strokeweight="1.5pt">
                <v:stroke startarrowwidth="narrow" startarrowlength="short" endarrowwidth="narrow" endarrowlength="short" joinstyle="round"/>
                <v:textbox inset="2.53958mm,2.53958mm,2.53958mm,2.53958mm">
                  <w:txbxContent>
                    <w:p w14:paraId="0E5EF1BB" w14:textId="77777777" w:rsidR="00933AB3" w:rsidRDefault="00933AB3">
                      <w:pPr>
                        <w:spacing w:line="240" w:lineRule="auto"/>
                        <w:textDirection w:val="btLr"/>
                      </w:pPr>
                    </w:p>
                  </w:txbxContent>
                </v:textbox>
                <w10:anchorlock/>
              </v:rect>
            </w:pict>
          </mc:Fallback>
        </mc:AlternateContent>
      </w:r>
    </w:p>
    <w:p w14:paraId="0000005F" w14:textId="77777777" w:rsidR="00933AB3" w:rsidRDefault="00933AB3"/>
    <w:p w14:paraId="00000060" w14:textId="77777777" w:rsidR="00933AB3" w:rsidRDefault="006B614D">
      <w:pPr>
        <w:rPr>
          <w:rFonts w:ascii="Calibri" w:eastAsia="Calibri" w:hAnsi="Calibri" w:cs="Calibri"/>
          <w:b/>
        </w:rPr>
      </w:pPr>
      <w:r>
        <w:rPr>
          <w:rFonts w:ascii="Calibri" w:eastAsia="Calibri" w:hAnsi="Calibri" w:cs="Calibri"/>
          <w:b/>
        </w:rPr>
        <w:t>I have discussed this complaint or grievance with the following provider staff (please include name of staff person and date discussed):</w:t>
      </w:r>
    </w:p>
    <w:p w14:paraId="00000061" w14:textId="77777777" w:rsidR="00933AB3" w:rsidRDefault="006B614D">
      <w:pPr>
        <w:rPr>
          <w:b/>
        </w:rPr>
      </w:pPr>
      <w:r>
        <w:rPr>
          <w:rFonts w:ascii="Calibri" w:eastAsia="Calibri" w:hAnsi="Calibri" w:cs="Calibri"/>
          <w:b/>
          <w:noProof/>
        </w:rPr>
        <mc:AlternateContent>
          <mc:Choice Requires="wps">
            <w:drawing>
              <wp:inline distT="114300" distB="114300" distL="114300" distR="114300" wp14:anchorId="513879F0" wp14:editId="7EAACAE5">
                <wp:extent cx="6648450" cy="1162050"/>
                <wp:effectExtent l="0" t="0" r="0" b="0"/>
                <wp:docPr id="7" name="Rectangle 7"/>
                <wp:cNvGraphicFramePr/>
                <a:graphic xmlns:a="http://schemas.openxmlformats.org/drawingml/2006/main">
                  <a:graphicData uri="http://schemas.microsoft.com/office/word/2010/wordprocessingShape">
                    <wps:wsp>
                      <wps:cNvSpPr/>
                      <wps:spPr>
                        <a:xfrm>
                          <a:off x="2400600" y="2978400"/>
                          <a:ext cx="5890800" cy="16032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62643650" w14:textId="77777777" w:rsidR="00933AB3" w:rsidRDefault="00933AB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13879F0" id="Rectangle 7" o:spid="_x0000_s1027" style="width:523.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" strokeweight="1.5pt">
                <v:stroke startarrowwidth="narrow" startarrowlength="short" endarrowwidth="narrow" endarrowlength="short" joinstyle="round"/>
                <v:textbox inset="2.53958mm,2.53958mm,2.53958mm,2.53958mm">
                  <w:txbxContent>
                    <w:p w14:paraId="62643650" w14:textId="77777777" w:rsidR="00933AB3" w:rsidRDefault="00933AB3">
                      <w:pPr>
                        <w:spacing w:line="240" w:lineRule="auto"/>
                        <w:textDirection w:val="btLr"/>
                      </w:pPr>
                    </w:p>
                  </w:txbxContent>
                </v:textbox>
                <w10:anchorlock/>
              </v:rect>
            </w:pict>
          </mc:Fallback>
        </mc:AlternateContent>
      </w:r>
    </w:p>
    <w:p w14:paraId="00000062" w14:textId="77777777" w:rsidR="00933AB3" w:rsidRDefault="006B614D">
      <w:pPr>
        <w:rPr>
          <w:rFonts w:ascii="Calibri" w:eastAsia="Calibri" w:hAnsi="Calibri" w:cs="Calibri"/>
          <w:b/>
        </w:rPr>
      </w:pPr>
      <w:r>
        <w:rPr>
          <w:rFonts w:ascii="Calibri" w:eastAsia="Calibri" w:hAnsi="Calibri" w:cs="Calibri"/>
          <w:b/>
        </w:rPr>
        <w:t>I received the following response from provider staff:</w:t>
      </w:r>
    </w:p>
    <w:p w14:paraId="00000063" w14:textId="77777777" w:rsidR="00933AB3" w:rsidRDefault="006B614D">
      <w:pPr>
        <w:rPr>
          <w:rFonts w:ascii="Calibri" w:eastAsia="Calibri" w:hAnsi="Calibri" w:cs="Calibri"/>
          <w:b/>
        </w:rPr>
      </w:pPr>
      <w:r>
        <w:rPr>
          <w:rFonts w:ascii="Calibri" w:eastAsia="Calibri" w:hAnsi="Calibri" w:cs="Calibri"/>
          <w:b/>
          <w:noProof/>
        </w:rPr>
        <mc:AlternateContent>
          <mc:Choice Requires="wps">
            <w:drawing>
              <wp:inline distT="114300" distB="114300" distL="114300" distR="114300" wp14:anchorId="7936A3CE" wp14:editId="40371657">
                <wp:extent cx="6648450" cy="1162050"/>
                <wp:effectExtent l="0" t="0" r="0" b="0"/>
                <wp:docPr id="10" name="Rectangle 10"/>
                <wp:cNvGraphicFramePr/>
                <a:graphic xmlns:a="http://schemas.openxmlformats.org/drawingml/2006/main">
                  <a:graphicData uri="http://schemas.microsoft.com/office/word/2010/wordprocessingShape">
                    <wps:wsp>
                      <wps:cNvSpPr/>
                      <wps:spPr>
                        <a:xfrm>
                          <a:off x="2400600" y="2978400"/>
                          <a:ext cx="5890800" cy="16032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3B8F87A3" w14:textId="77777777" w:rsidR="00933AB3" w:rsidRDefault="00933AB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936A3CE" id="Rectangle 10" o:spid="_x0000_s1028" style="width:523.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" strokeweight="1.5pt">
                <v:stroke startarrowwidth="narrow" startarrowlength="short" endarrowwidth="narrow" endarrowlength="short" joinstyle="round"/>
                <v:textbox inset="2.53958mm,2.53958mm,2.53958mm,2.53958mm">
                  <w:txbxContent>
                    <w:p w14:paraId="3B8F87A3" w14:textId="77777777" w:rsidR="00933AB3" w:rsidRDefault="00933AB3">
                      <w:pPr>
                        <w:spacing w:line="240" w:lineRule="auto"/>
                        <w:textDirection w:val="btLr"/>
                      </w:pPr>
                    </w:p>
                  </w:txbxContent>
                </v:textbox>
                <w10:anchorlock/>
              </v:rect>
            </w:pict>
          </mc:Fallback>
        </mc:AlternateContent>
      </w:r>
    </w:p>
    <w:p w14:paraId="00000064" w14:textId="77777777" w:rsidR="00933AB3" w:rsidRDefault="006B614D">
      <w:pPr>
        <w:rPr>
          <w:rFonts w:ascii="Calibri" w:eastAsia="Calibri" w:hAnsi="Calibri" w:cs="Calibri"/>
          <w:b/>
        </w:rPr>
      </w:pPr>
      <w:r>
        <w:rPr>
          <w:rFonts w:ascii="Calibri" w:eastAsia="Calibri" w:hAnsi="Calibri" w:cs="Calibri"/>
          <w:b/>
        </w:rPr>
        <w:t>My complaint or grievance has not been resolved due to the following:</w:t>
      </w:r>
    </w:p>
    <w:p w14:paraId="00000065" w14:textId="77777777" w:rsidR="00933AB3" w:rsidRDefault="006B614D">
      <w:pPr>
        <w:rPr>
          <w:rFonts w:ascii="Calibri" w:eastAsia="Calibri" w:hAnsi="Calibri" w:cs="Calibri"/>
          <w:b/>
        </w:rPr>
      </w:pPr>
      <w:r>
        <w:rPr>
          <w:rFonts w:ascii="Calibri" w:eastAsia="Calibri" w:hAnsi="Calibri" w:cs="Calibri"/>
          <w:b/>
          <w:noProof/>
        </w:rPr>
        <w:lastRenderedPageBreak/>
        <mc:AlternateContent>
          <mc:Choice Requires="wps">
            <w:drawing>
              <wp:inline distT="114300" distB="114300" distL="114300" distR="114300" wp14:anchorId="1C60CEDD" wp14:editId="48ECC429">
                <wp:extent cx="6648450" cy="1847850"/>
                <wp:effectExtent l="0" t="0" r="0" b="0"/>
                <wp:docPr id="9" name="Rectangle 9"/>
                <wp:cNvGraphicFramePr/>
                <a:graphic xmlns:a="http://schemas.openxmlformats.org/drawingml/2006/main">
                  <a:graphicData uri="http://schemas.microsoft.com/office/word/2010/wordprocessingShape">
                    <wps:wsp>
                      <wps:cNvSpPr/>
                      <wps:spPr>
                        <a:xfrm>
                          <a:off x="2400600" y="2978400"/>
                          <a:ext cx="5890800" cy="16032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540672C6" w14:textId="77777777" w:rsidR="00933AB3" w:rsidRDefault="00933AB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C60CEDD" id="Rectangle 9" o:spid="_x0000_s1029" style="width:523.5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" strokeweight="1.5pt">
                <v:stroke startarrowwidth="narrow" startarrowlength="short" endarrowwidth="narrow" endarrowlength="short" joinstyle="round"/>
                <v:textbox inset="2.53958mm,2.53958mm,2.53958mm,2.53958mm">
                  <w:txbxContent>
                    <w:p w14:paraId="540672C6" w14:textId="77777777" w:rsidR="00933AB3" w:rsidRDefault="00933AB3">
                      <w:pPr>
                        <w:spacing w:line="240" w:lineRule="auto"/>
                        <w:textDirection w:val="btLr"/>
                      </w:pPr>
                    </w:p>
                  </w:txbxContent>
                </v:textbox>
                <w10:anchorlock/>
              </v:rect>
            </w:pict>
          </mc:Fallback>
        </mc:AlternateContent>
      </w:r>
    </w:p>
    <w:p w14:paraId="00000066" w14:textId="77777777" w:rsidR="00933AB3" w:rsidRDefault="00933AB3">
      <w:pPr>
        <w:rPr>
          <w:rFonts w:ascii="Calibri" w:eastAsia="Calibri" w:hAnsi="Calibri" w:cs="Calibri"/>
          <w:b/>
        </w:rPr>
      </w:pPr>
    </w:p>
    <w:p w14:paraId="00000067" w14:textId="77777777" w:rsidR="00933AB3" w:rsidRDefault="006B614D">
      <w:pPr>
        <w:rPr>
          <w:rFonts w:ascii="Calibri" w:eastAsia="Calibri" w:hAnsi="Calibri" w:cs="Calibri"/>
          <w:b/>
        </w:rPr>
      </w:pPr>
      <w:r>
        <w:rPr>
          <w:rFonts w:ascii="Calibri" w:eastAsia="Calibri" w:hAnsi="Calibri" w:cs="Calibri"/>
          <w:b/>
        </w:rPr>
        <w:t xml:space="preserve">I believe the best course action to resolve my complaint or grievance would be the following: </w:t>
      </w:r>
    </w:p>
    <w:p w14:paraId="00000068" w14:textId="77777777" w:rsidR="00933AB3" w:rsidRDefault="006B614D">
      <w:pPr>
        <w:rPr>
          <w:rFonts w:ascii="Calibri" w:eastAsia="Calibri" w:hAnsi="Calibri" w:cs="Calibri"/>
          <w:b/>
        </w:rPr>
      </w:pPr>
      <w:r>
        <w:rPr>
          <w:rFonts w:ascii="Calibri" w:eastAsia="Calibri" w:hAnsi="Calibri" w:cs="Calibri"/>
          <w:b/>
          <w:noProof/>
        </w:rPr>
        <mc:AlternateContent>
          <mc:Choice Requires="wps">
            <w:drawing>
              <wp:inline distT="114300" distB="114300" distL="114300" distR="114300" wp14:anchorId="3E2E247F" wp14:editId="0B3B008B">
                <wp:extent cx="6648450" cy="1847850"/>
                <wp:effectExtent l="0" t="0" r="0" b="0"/>
                <wp:docPr id="11" name="Rectangle 11"/>
                <wp:cNvGraphicFramePr/>
                <a:graphic xmlns:a="http://schemas.openxmlformats.org/drawingml/2006/main">
                  <a:graphicData uri="http://schemas.microsoft.com/office/word/2010/wordprocessingShape">
                    <wps:wsp>
                      <wps:cNvSpPr/>
                      <wps:spPr>
                        <a:xfrm>
                          <a:off x="2400600" y="2978400"/>
                          <a:ext cx="5890800" cy="16032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0C8A3AED" w14:textId="77777777" w:rsidR="00933AB3" w:rsidRDefault="00933AB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E2E247F" id="Rectangle 11" o:spid="_x0000_s1030" style="width:523.5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" strokeweight="1.5pt">
                <v:stroke startarrowwidth="narrow" startarrowlength="short" endarrowwidth="narrow" endarrowlength="short" joinstyle="round"/>
                <v:textbox inset="2.53958mm,2.53958mm,2.53958mm,2.53958mm">
                  <w:txbxContent>
                    <w:p w14:paraId="0C8A3AED" w14:textId="77777777" w:rsidR="00933AB3" w:rsidRDefault="00933AB3">
                      <w:pPr>
                        <w:spacing w:line="240" w:lineRule="auto"/>
                        <w:textDirection w:val="btLr"/>
                      </w:pPr>
                    </w:p>
                  </w:txbxContent>
                </v:textbox>
                <w10:anchorlock/>
              </v:rect>
            </w:pict>
          </mc:Fallback>
        </mc:AlternateContent>
      </w:r>
    </w:p>
    <w:p w14:paraId="00000069" w14:textId="77777777" w:rsidR="00933AB3" w:rsidRDefault="00933AB3">
      <w:pPr>
        <w:rPr>
          <w:rFonts w:ascii="Calibri" w:eastAsia="Calibri" w:hAnsi="Calibri" w:cs="Calibri"/>
          <w:b/>
        </w:rPr>
      </w:pPr>
    </w:p>
    <w:p w14:paraId="0000006A" w14:textId="77777777" w:rsidR="00933AB3" w:rsidRDefault="00933AB3">
      <w:pPr>
        <w:rPr>
          <w:rFonts w:ascii="Calibri" w:eastAsia="Calibri" w:hAnsi="Calibri" w:cs="Calibri"/>
          <w:b/>
          <w:sz w:val="24"/>
          <w:szCs w:val="24"/>
        </w:rPr>
      </w:pPr>
    </w:p>
    <w:p w14:paraId="0000006B" w14:textId="77777777" w:rsidR="00933AB3" w:rsidRDefault="009A5ACA">
      <w:pPr>
        <w:rPr>
          <w:rFonts w:ascii="Calibri" w:eastAsia="Calibri" w:hAnsi="Calibri" w:cs="Calibri"/>
          <w:b/>
          <w:sz w:val="24"/>
          <w:szCs w:val="24"/>
        </w:rPr>
      </w:pPr>
      <w:r>
        <w:pict w14:anchorId="1C3F4C38">
          <v:rect id="_x0000_i1025" style="width:0;height:1.5pt" o:hralign="center" o:hrstd="t" o:hr="t" fillcolor="#a0a0a0" stroked="f"/>
        </w:pict>
      </w:r>
    </w:p>
    <w:p w14:paraId="0000006C" w14:textId="77777777" w:rsidR="00933AB3" w:rsidRDefault="006B614D">
      <w:pPr>
        <w:jc w:val="center"/>
        <w:rPr>
          <w:rFonts w:ascii="Calibri" w:eastAsia="Calibri" w:hAnsi="Calibri" w:cs="Calibri"/>
          <w:b/>
          <w:sz w:val="24"/>
          <w:szCs w:val="24"/>
        </w:rPr>
      </w:pPr>
      <w:r>
        <w:rPr>
          <w:rFonts w:ascii="Calibri" w:eastAsia="Calibri" w:hAnsi="Calibri" w:cs="Calibri"/>
          <w:b/>
          <w:sz w:val="24"/>
          <w:szCs w:val="24"/>
        </w:rPr>
        <w:t>SIGNATURE</w:t>
      </w:r>
    </w:p>
    <w:p w14:paraId="0000006D" w14:textId="77777777" w:rsidR="00933AB3" w:rsidRDefault="00933AB3">
      <w:pPr>
        <w:rPr>
          <w:rFonts w:ascii="Calibri" w:eastAsia="Calibri" w:hAnsi="Calibri" w:cs="Calibri"/>
          <w:b/>
          <w:sz w:val="24"/>
          <w:szCs w:val="24"/>
        </w:rPr>
      </w:pPr>
    </w:p>
    <w:p w14:paraId="0000006E" w14:textId="77777777" w:rsidR="00933AB3" w:rsidRDefault="006B614D">
      <w:pPr>
        <w:rPr>
          <w:rFonts w:ascii="Calibri" w:eastAsia="Calibri" w:hAnsi="Calibri" w:cs="Calibri"/>
          <w:b/>
        </w:rPr>
      </w:pPr>
      <w:r>
        <w:rPr>
          <w:rFonts w:ascii="Calibri" w:eastAsia="Calibri" w:hAnsi="Calibri" w:cs="Calibri"/>
          <w:b/>
        </w:rPr>
        <w:t>Print Name: ______________________________</w:t>
      </w:r>
    </w:p>
    <w:p w14:paraId="0000006F" w14:textId="77777777" w:rsidR="00933AB3" w:rsidRDefault="00933AB3">
      <w:pPr>
        <w:rPr>
          <w:rFonts w:ascii="Calibri" w:eastAsia="Calibri" w:hAnsi="Calibri" w:cs="Calibri"/>
          <w:b/>
        </w:rPr>
      </w:pPr>
    </w:p>
    <w:p w14:paraId="00000070" w14:textId="77777777" w:rsidR="00933AB3" w:rsidRDefault="006B614D">
      <w:pPr>
        <w:rPr>
          <w:rFonts w:ascii="Calibri" w:eastAsia="Calibri" w:hAnsi="Calibri" w:cs="Calibri"/>
          <w:b/>
        </w:rPr>
      </w:pPr>
      <w:r>
        <w:rPr>
          <w:rFonts w:ascii="Calibri" w:eastAsia="Calibri" w:hAnsi="Calibri" w:cs="Calibri"/>
          <w:b/>
        </w:rPr>
        <w:t>Signature: ________________________________</w:t>
      </w:r>
      <w:r>
        <w:rPr>
          <w:rFonts w:ascii="Calibri" w:eastAsia="Calibri" w:hAnsi="Calibri" w:cs="Calibri"/>
          <w:b/>
        </w:rPr>
        <w:tab/>
      </w:r>
      <w:r>
        <w:rPr>
          <w:rFonts w:ascii="Calibri" w:eastAsia="Calibri" w:hAnsi="Calibri" w:cs="Calibri"/>
          <w:b/>
        </w:rPr>
        <w:tab/>
        <w:t>Date:____________________</w:t>
      </w:r>
    </w:p>
    <w:p w14:paraId="00000071" w14:textId="77777777" w:rsidR="00933AB3" w:rsidRDefault="00933AB3">
      <w:pPr>
        <w:rPr>
          <w:rFonts w:ascii="Calibri" w:eastAsia="Calibri" w:hAnsi="Calibri" w:cs="Calibri"/>
          <w:b/>
          <w:sz w:val="24"/>
          <w:szCs w:val="24"/>
        </w:rPr>
      </w:pPr>
    </w:p>
    <w:p w14:paraId="00000072" w14:textId="77777777" w:rsidR="00933AB3" w:rsidRDefault="00933AB3">
      <w:pPr>
        <w:rPr>
          <w:rFonts w:ascii="Calibri" w:eastAsia="Calibri" w:hAnsi="Calibri" w:cs="Calibri"/>
          <w:b/>
          <w:sz w:val="24"/>
          <w:szCs w:val="24"/>
        </w:rPr>
      </w:pPr>
    </w:p>
    <w:p w14:paraId="00000073" w14:textId="77777777" w:rsidR="00933AB3" w:rsidRDefault="00933AB3">
      <w:pPr>
        <w:rPr>
          <w:rFonts w:ascii="Calibri" w:eastAsia="Calibri" w:hAnsi="Calibri" w:cs="Calibri"/>
          <w:b/>
          <w:sz w:val="24"/>
          <w:szCs w:val="24"/>
        </w:rPr>
      </w:pPr>
    </w:p>
    <w:p w14:paraId="00000074" w14:textId="77777777" w:rsidR="00933AB3" w:rsidRDefault="006B614D">
      <w:pPr>
        <w:jc w:val="center"/>
        <w:rPr>
          <w:rFonts w:ascii="Calibri" w:eastAsia="Calibri" w:hAnsi="Calibri" w:cs="Calibri"/>
        </w:rPr>
      </w:pPr>
      <w:r>
        <w:rPr>
          <w:rFonts w:ascii="Calibri" w:eastAsia="Calibri" w:hAnsi="Calibri" w:cs="Calibri"/>
        </w:rPr>
        <w:t>This form must be submitted by mail or email to the following:</w:t>
      </w:r>
    </w:p>
    <w:p w14:paraId="00000075" w14:textId="77777777" w:rsidR="00933AB3" w:rsidRDefault="00933AB3">
      <w:pPr>
        <w:jc w:val="both"/>
        <w:rPr>
          <w:rFonts w:ascii="Calibri" w:eastAsia="Calibri" w:hAnsi="Calibri" w:cs="Calibri"/>
        </w:rPr>
      </w:pPr>
    </w:p>
    <w:p w14:paraId="00000076" w14:textId="77777777" w:rsidR="00933AB3" w:rsidRDefault="006B614D">
      <w:pPr>
        <w:jc w:val="center"/>
        <w:rPr>
          <w:rFonts w:ascii="Calibri" w:eastAsia="Calibri" w:hAnsi="Calibri" w:cs="Calibri"/>
          <w:b/>
        </w:rPr>
      </w:pPr>
      <w:r>
        <w:rPr>
          <w:rFonts w:ascii="Calibri" w:eastAsia="Calibri" w:hAnsi="Calibri" w:cs="Calibri"/>
          <w:b/>
        </w:rPr>
        <w:t>Partner4Work Compliance Manager</w:t>
      </w:r>
    </w:p>
    <w:p w14:paraId="00000077" w14:textId="77777777" w:rsidR="00933AB3" w:rsidRDefault="006B614D">
      <w:pPr>
        <w:jc w:val="center"/>
        <w:rPr>
          <w:rFonts w:ascii="Calibri" w:eastAsia="Calibri" w:hAnsi="Calibri" w:cs="Calibri"/>
          <w:b/>
        </w:rPr>
      </w:pPr>
      <w:r>
        <w:rPr>
          <w:rFonts w:ascii="Calibri" w:eastAsia="Calibri" w:hAnsi="Calibri" w:cs="Calibri"/>
          <w:b/>
        </w:rPr>
        <w:t>650 Smithfield St</w:t>
      </w:r>
    </w:p>
    <w:p w14:paraId="00000078" w14:textId="77777777" w:rsidR="00933AB3" w:rsidRDefault="006B614D">
      <w:pPr>
        <w:jc w:val="center"/>
        <w:rPr>
          <w:rFonts w:ascii="Calibri" w:eastAsia="Calibri" w:hAnsi="Calibri" w:cs="Calibri"/>
          <w:b/>
        </w:rPr>
      </w:pPr>
      <w:r>
        <w:rPr>
          <w:rFonts w:ascii="Calibri" w:eastAsia="Calibri" w:hAnsi="Calibri" w:cs="Calibri"/>
          <w:b/>
        </w:rPr>
        <w:t>Centre City Tower, Suite 2400</w:t>
      </w:r>
    </w:p>
    <w:p w14:paraId="00000079" w14:textId="77777777" w:rsidR="00933AB3" w:rsidRDefault="006B614D">
      <w:pPr>
        <w:jc w:val="center"/>
        <w:rPr>
          <w:rFonts w:ascii="Calibri" w:eastAsia="Calibri" w:hAnsi="Calibri" w:cs="Calibri"/>
          <w:b/>
        </w:rPr>
      </w:pPr>
      <w:r>
        <w:rPr>
          <w:rFonts w:ascii="Calibri" w:eastAsia="Calibri" w:hAnsi="Calibri" w:cs="Calibri"/>
          <w:b/>
        </w:rPr>
        <w:t>Pittsburgh, PA 15222</w:t>
      </w:r>
    </w:p>
    <w:p w14:paraId="0000007A" w14:textId="77777777" w:rsidR="00933AB3" w:rsidRDefault="009A5ACA">
      <w:pPr>
        <w:jc w:val="center"/>
        <w:rPr>
          <w:rFonts w:ascii="Calibri" w:eastAsia="Calibri" w:hAnsi="Calibri" w:cs="Calibri"/>
          <w:b/>
          <w:sz w:val="24"/>
          <w:szCs w:val="24"/>
        </w:rPr>
      </w:pPr>
      <w:hyperlink r:id="rId12">
        <w:r w:rsidR="006B614D">
          <w:rPr>
            <w:rFonts w:ascii="Calibri" w:eastAsia="Calibri" w:hAnsi="Calibri" w:cs="Calibri"/>
            <w:b/>
            <w:color w:val="1155CC"/>
            <w:u w:val="single"/>
          </w:rPr>
          <w:t>compliance@partner4work.org</w:t>
        </w:r>
      </w:hyperlink>
    </w:p>
    <w:sectPr w:rsidR="00933AB3">
      <w:footerReference w:type="defaul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BFF6" w14:textId="77777777" w:rsidR="009A5ACA" w:rsidRDefault="009A5ACA">
      <w:pPr>
        <w:spacing w:line="240" w:lineRule="auto"/>
      </w:pPr>
      <w:r>
        <w:separator/>
      </w:r>
    </w:p>
  </w:endnote>
  <w:endnote w:type="continuationSeparator" w:id="0">
    <w:p w14:paraId="137F8F1C" w14:textId="77777777" w:rsidR="009A5ACA" w:rsidRDefault="009A5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247E1549" w:rsidR="00933AB3" w:rsidRDefault="006B614D">
    <w:pPr>
      <w:jc w:val="right"/>
    </w:pPr>
    <w:r>
      <w:fldChar w:fldCharType="begin"/>
    </w:r>
    <w:r>
      <w:instrText>PAGE</w:instrText>
    </w:r>
    <w:r>
      <w:fldChar w:fldCharType="separate"/>
    </w:r>
    <w:r w:rsidR="00C51F6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933AB3" w:rsidRDefault="0093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5E4C" w14:textId="77777777" w:rsidR="009A5ACA" w:rsidRDefault="009A5ACA">
      <w:pPr>
        <w:spacing w:line="240" w:lineRule="auto"/>
      </w:pPr>
      <w:r>
        <w:separator/>
      </w:r>
    </w:p>
  </w:footnote>
  <w:footnote w:type="continuationSeparator" w:id="0">
    <w:p w14:paraId="4865F1C5" w14:textId="77777777" w:rsidR="009A5ACA" w:rsidRDefault="009A5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933AB3" w:rsidRDefault="006B614D">
    <w:pPr>
      <w:tabs>
        <w:tab w:val="center" w:pos="4680"/>
        <w:tab w:val="right" w:pos="9360"/>
      </w:tabs>
      <w:spacing w:line="240" w:lineRule="auto"/>
      <w:jc w:val="center"/>
      <w:rPr>
        <w:rFonts w:ascii="Calibri" w:eastAsia="Calibri" w:hAnsi="Calibri" w:cs="Calibri"/>
      </w:rPr>
    </w:pPr>
    <w:r>
      <w:rPr>
        <w:rFonts w:ascii="Calibri" w:eastAsia="Calibri" w:hAnsi="Calibri" w:cs="Calibri"/>
        <w:noProof/>
      </w:rPr>
      <w:drawing>
        <wp:inline distT="0" distB="0" distL="0" distR="0" wp14:anchorId="71909741" wp14:editId="530792BF">
          <wp:extent cx="4730750" cy="4572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730750" cy="457200"/>
                  </a:xfrm>
                  <a:prstGeom prst="rect">
                    <a:avLst/>
                  </a:prstGeom>
                  <a:ln/>
                </pic:spPr>
              </pic:pic>
            </a:graphicData>
          </a:graphic>
        </wp:inline>
      </w:drawing>
    </w:r>
  </w:p>
  <w:p w14:paraId="0000007C" w14:textId="77777777" w:rsidR="00933AB3" w:rsidRDefault="00933AB3">
    <w:pPr>
      <w:tabs>
        <w:tab w:val="center" w:pos="4680"/>
        <w:tab w:val="right" w:pos="9360"/>
      </w:tabs>
      <w:spacing w:line="240" w:lineRule="auto"/>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601E"/>
    <w:multiLevelType w:val="multilevel"/>
    <w:tmpl w:val="4EA68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755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B3"/>
    <w:rsid w:val="000A025E"/>
    <w:rsid w:val="001C630E"/>
    <w:rsid w:val="002F3692"/>
    <w:rsid w:val="00315FEA"/>
    <w:rsid w:val="003A5F8E"/>
    <w:rsid w:val="003E783B"/>
    <w:rsid w:val="0055099A"/>
    <w:rsid w:val="006B614D"/>
    <w:rsid w:val="00711D4C"/>
    <w:rsid w:val="0080585E"/>
    <w:rsid w:val="00933AB3"/>
    <w:rsid w:val="009A5ACA"/>
    <w:rsid w:val="00B432C7"/>
    <w:rsid w:val="00BF1794"/>
    <w:rsid w:val="00C51F6C"/>
    <w:rsid w:val="00C67C53"/>
    <w:rsid w:val="00D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630A"/>
  <w15:docId w15:val="{5815F1A2-54DF-4090-875D-DE0181B6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35A23"/>
    <w:rPr>
      <w:sz w:val="16"/>
      <w:szCs w:val="16"/>
    </w:rPr>
  </w:style>
  <w:style w:type="paragraph" w:styleId="CommentText">
    <w:name w:val="annotation text"/>
    <w:basedOn w:val="Normal"/>
    <w:link w:val="CommentTextChar"/>
    <w:uiPriority w:val="99"/>
    <w:unhideWhenUsed/>
    <w:rsid w:val="00735A23"/>
    <w:pPr>
      <w:spacing w:line="240" w:lineRule="auto"/>
    </w:pPr>
    <w:rPr>
      <w:sz w:val="20"/>
      <w:szCs w:val="20"/>
    </w:rPr>
  </w:style>
  <w:style w:type="character" w:customStyle="1" w:styleId="CommentTextChar">
    <w:name w:val="Comment Text Char"/>
    <w:basedOn w:val="DefaultParagraphFont"/>
    <w:link w:val="CommentText"/>
    <w:uiPriority w:val="99"/>
    <w:rsid w:val="00735A23"/>
    <w:rPr>
      <w:sz w:val="20"/>
      <w:szCs w:val="20"/>
    </w:rPr>
  </w:style>
  <w:style w:type="paragraph" w:styleId="CommentSubject">
    <w:name w:val="annotation subject"/>
    <w:basedOn w:val="CommentText"/>
    <w:next w:val="CommentText"/>
    <w:link w:val="CommentSubjectChar"/>
    <w:uiPriority w:val="99"/>
    <w:semiHidden/>
    <w:unhideWhenUsed/>
    <w:rsid w:val="00735A23"/>
    <w:rPr>
      <w:b/>
      <w:bCs/>
    </w:rPr>
  </w:style>
  <w:style w:type="character" w:customStyle="1" w:styleId="CommentSubjectChar">
    <w:name w:val="Comment Subject Char"/>
    <w:basedOn w:val="CommentTextChar"/>
    <w:link w:val="CommentSubject"/>
    <w:uiPriority w:val="99"/>
    <w:semiHidden/>
    <w:rsid w:val="00735A23"/>
    <w:rPr>
      <w:b/>
      <w:bCs/>
      <w:sz w:val="20"/>
      <w:szCs w:val="20"/>
    </w:rPr>
  </w:style>
  <w:style w:type="paragraph" w:styleId="Revision">
    <w:name w:val="Revision"/>
    <w:hidden/>
    <w:uiPriority w:val="99"/>
    <w:semiHidden/>
    <w:rsid w:val="00641C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artner4wor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partner4wo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partner4work.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Yf3LA3FIYpoMUM1K3BCmBBtGag==">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Dillon Moore</cp:lastModifiedBy>
  <cp:revision>3</cp:revision>
  <dcterms:created xsi:type="dcterms:W3CDTF">2022-06-15T19:54:00Z</dcterms:created>
  <dcterms:modified xsi:type="dcterms:W3CDTF">2022-06-16T16:56:00Z</dcterms:modified>
</cp:coreProperties>
</file>